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B741" w14:textId="1CF65CF3" w:rsidR="001B423E" w:rsidRDefault="001B423E" w:rsidP="001B423E">
      <w:pPr>
        <w:pStyle w:val="Bodytext30"/>
        <w:shd w:val="clear" w:color="auto" w:fill="auto"/>
        <w:spacing w:after="260"/>
        <w:ind w:firstLine="0"/>
        <w:jc w:val="right"/>
      </w:pPr>
      <w:r>
        <w:t>ALLEGATO N. 6 – DICHIARAZIONE OFFERTA ECONOMICA</w:t>
      </w:r>
    </w:p>
    <w:p w14:paraId="029F54F7" w14:textId="77777777" w:rsidR="000F41ED" w:rsidRPr="000F41ED" w:rsidRDefault="000F41ED" w:rsidP="000F41ED">
      <w:pPr>
        <w:pStyle w:val="Heading10"/>
        <w:keepNext/>
        <w:keepLines/>
        <w:shd w:val="clear" w:color="auto" w:fill="auto"/>
        <w:spacing w:after="0" w:line="240" w:lineRule="auto"/>
        <w:rPr>
          <w:rFonts w:ascii="Arial Narrow" w:hAnsi="Arial Narrow" w:cs="Times New Roman"/>
        </w:rPr>
      </w:pPr>
      <w:r w:rsidRPr="000F41ED">
        <w:rPr>
          <w:rFonts w:ascii="Arial Narrow" w:hAnsi="Arial Narrow" w:cs="Times New Roman"/>
        </w:rPr>
        <w:t xml:space="preserve">Federazione </w:t>
      </w:r>
      <w:bookmarkStart w:id="0" w:name="_Hlk136527682"/>
      <w:r w:rsidRPr="000F41ED">
        <w:rPr>
          <w:rFonts w:ascii="Arial Narrow" w:hAnsi="Arial Narrow" w:cs="Times New Roman"/>
        </w:rPr>
        <w:t>nazionale Ordini dei tecnici sanitari di radiologia medica e delle professioni sanitarie tecniche, della riabilitazione e della prevenzione</w:t>
      </w:r>
      <w:bookmarkEnd w:id="0"/>
    </w:p>
    <w:p w14:paraId="503E32C5" w14:textId="77777777" w:rsidR="000F41ED" w:rsidRPr="004B7F3A" w:rsidRDefault="000F41ED" w:rsidP="000F41ED">
      <w:pPr>
        <w:pStyle w:val="Heading10"/>
        <w:keepNext/>
        <w:keepLines/>
        <w:shd w:val="clear" w:color="auto" w:fill="auto"/>
        <w:spacing w:after="0" w:line="240" w:lineRule="auto"/>
        <w:rPr>
          <w:rFonts w:ascii="Times New Roman" w:hAnsi="Times New Roman" w:cs="Times New Roman"/>
        </w:rPr>
      </w:pPr>
    </w:p>
    <w:p w14:paraId="5D77B4C3" w14:textId="46E981C6" w:rsidR="00D02424" w:rsidRDefault="009B46F8">
      <w:pPr>
        <w:pStyle w:val="Bodytext30"/>
        <w:shd w:val="clear" w:color="auto" w:fill="auto"/>
        <w:spacing w:after="260"/>
        <w:ind w:firstLine="0"/>
      </w:pPr>
      <w:r>
        <w:t xml:space="preserve">PROCEDURA APERTA PER L’ASSEGNAZIONE DEL SERVIZIO DI BROKERAGGIO ASSICURATIVO </w:t>
      </w:r>
      <w:r w:rsidR="00926CBE">
        <w:t>–</w:t>
      </w:r>
      <w:r>
        <w:t xml:space="preserve"> CIG</w:t>
      </w:r>
      <w:r w:rsidR="00926CBE">
        <w:t xml:space="preserve"> </w:t>
      </w:r>
      <w:r w:rsidR="00926CBE" w:rsidRPr="00926CBE">
        <w:t>9749138B2D</w:t>
      </w:r>
    </w:p>
    <w:p w14:paraId="545E8B35" w14:textId="77777777" w:rsidR="00D02424" w:rsidRDefault="009B46F8">
      <w:pPr>
        <w:pStyle w:val="Bodytext40"/>
        <w:shd w:val="clear" w:color="auto" w:fill="auto"/>
        <w:tabs>
          <w:tab w:val="left" w:leader="underscore" w:pos="9624"/>
        </w:tabs>
        <w:spacing w:before="0"/>
      </w:pPr>
      <w:r>
        <w:rPr>
          <w:rStyle w:val="Bodytext41"/>
          <w:i/>
          <w:iCs/>
        </w:rPr>
        <w:t>(da replicare per ciascun componente in caso di partecipazione in forma associata)</w:t>
      </w:r>
      <w:r>
        <w:rPr>
          <w:rStyle w:val="Bodytext4BoldNotItalic"/>
        </w:rPr>
        <w:tab/>
      </w:r>
    </w:p>
    <w:p w14:paraId="4A0F5F72" w14:textId="77777777" w:rsidR="00D02424" w:rsidRDefault="009B46F8">
      <w:pPr>
        <w:pStyle w:val="Bodytext20"/>
        <w:shd w:val="clear" w:color="auto" w:fill="auto"/>
        <w:tabs>
          <w:tab w:val="left" w:leader="underscore" w:pos="8690"/>
        </w:tabs>
        <w:ind w:left="200" w:firstLine="0"/>
      </w:pPr>
      <w:proofErr w:type="spellStart"/>
      <w:r>
        <w:t>ll</w:t>
      </w:r>
      <w:proofErr w:type="spellEnd"/>
      <w:r>
        <w:t xml:space="preserve">/La </w:t>
      </w:r>
      <w:proofErr w:type="spellStart"/>
      <w:r>
        <w:t>Sottoscrttto</w:t>
      </w:r>
      <w:proofErr w:type="spellEnd"/>
      <w:r>
        <w:t>/a</w:t>
      </w:r>
      <w:r>
        <w:tab/>
      </w:r>
    </w:p>
    <w:p w14:paraId="4ACD8788" w14:textId="77777777" w:rsidR="00D02424" w:rsidRDefault="009B46F8">
      <w:pPr>
        <w:pStyle w:val="Bodytext20"/>
        <w:shd w:val="clear" w:color="auto" w:fill="auto"/>
        <w:tabs>
          <w:tab w:val="left" w:leader="underscore" w:pos="4789"/>
          <w:tab w:val="left" w:leader="underscore" w:pos="8690"/>
        </w:tabs>
        <w:ind w:left="200" w:firstLine="0"/>
      </w:pPr>
      <w:proofErr w:type="spellStart"/>
      <w:r>
        <w:t>Natoa</w:t>
      </w:r>
      <w:proofErr w:type="spellEnd"/>
      <w:r>
        <w:t xml:space="preserve"> </w:t>
      </w:r>
      <w:proofErr w:type="gramStart"/>
      <w:r>
        <w:tab/>
        <w:t>,i</w:t>
      </w:r>
      <w:proofErr w:type="gramEnd"/>
      <w:r>
        <w:tab/>
        <w:t>,</w:t>
      </w:r>
    </w:p>
    <w:p w14:paraId="49D5548E" w14:textId="77777777" w:rsidR="00D02424" w:rsidRDefault="009B46F8">
      <w:pPr>
        <w:pStyle w:val="Bodytext20"/>
        <w:shd w:val="clear" w:color="auto" w:fill="auto"/>
        <w:tabs>
          <w:tab w:val="left" w:leader="underscore" w:pos="5418"/>
        </w:tabs>
        <w:ind w:left="200" w:firstLine="0"/>
      </w:pPr>
      <w:r>
        <w:t>CF</w:t>
      </w:r>
      <w:r>
        <w:tab/>
      </w:r>
    </w:p>
    <w:p w14:paraId="1819B7DC" w14:textId="77777777" w:rsidR="00D02424" w:rsidRDefault="009B46F8">
      <w:pPr>
        <w:pStyle w:val="Bodytext20"/>
        <w:shd w:val="clear" w:color="auto" w:fill="auto"/>
        <w:spacing w:line="394" w:lineRule="exact"/>
        <w:ind w:left="200" w:firstLine="0"/>
      </w:pPr>
      <w:r>
        <w:t>in qualità di:</w:t>
      </w:r>
    </w:p>
    <w:p w14:paraId="2DAF3875" w14:textId="77777777" w:rsidR="00D02424" w:rsidRDefault="009B46F8">
      <w:pPr>
        <w:pStyle w:val="Bodytext20"/>
        <w:shd w:val="clear" w:color="auto" w:fill="auto"/>
        <w:spacing w:line="394" w:lineRule="exact"/>
        <w:ind w:left="560" w:firstLine="0"/>
        <w:jc w:val="left"/>
      </w:pPr>
      <w:r>
        <w:t>Legale rappresentante</w:t>
      </w:r>
    </w:p>
    <w:p w14:paraId="3615A98F" w14:textId="77777777" w:rsidR="00D02424" w:rsidRDefault="009B46F8">
      <w:pPr>
        <w:pStyle w:val="Bodytext20"/>
        <w:shd w:val="clear" w:color="auto" w:fill="auto"/>
        <w:tabs>
          <w:tab w:val="left" w:leader="underscore" w:pos="7986"/>
        </w:tabs>
        <w:spacing w:line="394" w:lineRule="exact"/>
        <w:ind w:left="200" w:firstLine="0"/>
      </w:pPr>
      <w:r>
        <w:t xml:space="preserve">c Procuratore come da procura generale/speciale in data </w:t>
      </w:r>
      <w:r>
        <w:tab/>
        <w:t>, a rogito del</w:t>
      </w:r>
    </w:p>
    <w:p w14:paraId="7816B09B" w14:textId="77777777" w:rsidR="00D02424" w:rsidRDefault="009B46F8">
      <w:pPr>
        <w:pStyle w:val="Bodytext20"/>
        <w:shd w:val="clear" w:color="auto" w:fill="auto"/>
        <w:tabs>
          <w:tab w:val="left" w:leader="underscore" w:pos="8690"/>
        </w:tabs>
        <w:spacing w:after="127" w:line="240" w:lineRule="exact"/>
        <w:ind w:left="200" w:firstLine="0"/>
      </w:pPr>
      <w:r>
        <w:t>Notaio</w:t>
      </w:r>
      <w:r>
        <w:tab/>
      </w:r>
    </w:p>
    <w:p w14:paraId="19822C76" w14:textId="77777777" w:rsidR="00D02424" w:rsidRDefault="009B46F8">
      <w:pPr>
        <w:pStyle w:val="Bodytext20"/>
        <w:shd w:val="clear" w:color="auto" w:fill="auto"/>
        <w:spacing w:after="538" w:line="240" w:lineRule="exact"/>
        <w:ind w:left="200" w:firstLine="0"/>
      </w:pPr>
      <w:r>
        <w:t>dell'OPERATORE ECONOMICO/ ENTE/ASSOCIAZIONE</w:t>
      </w:r>
    </w:p>
    <w:p w14:paraId="31F071FA" w14:textId="77777777" w:rsidR="00D02424" w:rsidRDefault="009B46F8">
      <w:pPr>
        <w:pStyle w:val="Bodytext20"/>
        <w:shd w:val="clear" w:color="auto" w:fill="auto"/>
        <w:tabs>
          <w:tab w:val="left" w:leader="underscore" w:pos="8690"/>
        </w:tabs>
        <w:spacing w:after="122" w:line="240" w:lineRule="exact"/>
        <w:ind w:left="200" w:firstLine="0"/>
      </w:pPr>
      <w:r>
        <w:t>con sede legale in</w:t>
      </w:r>
      <w:r>
        <w:tab/>
      </w:r>
    </w:p>
    <w:p w14:paraId="705145C1" w14:textId="77777777" w:rsidR="00D02424" w:rsidRDefault="009B46F8">
      <w:pPr>
        <w:pStyle w:val="Bodytext20"/>
        <w:shd w:val="clear" w:color="auto" w:fill="auto"/>
        <w:spacing w:after="2" w:line="240" w:lineRule="exact"/>
        <w:ind w:left="200" w:firstLine="0"/>
      </w:pPr>
      <w:r>
        <w:t>Indirizzo</w:t>
      </w:r>
    </w:p>
    <w:p w14:paraId="78EDF751" w14:textId="77777777" w:rsidR="00D02424" w:rsidRDefault="009B46F8">
      <w:pPr>
        <w:pStyle w:val="Bodytext20"/>
        <w:shd w:val="clear" w:color="auto" w:fill="auto"/>
        <w:tabs>
          <w:tab w:val="left" w:leader="underscore" w:pos="8690"/>
        </w:tabs>
        <w:spacing w:after="771" w:line="240" w:lineRule="exact"/>
        <w:ind w:left="200" w:firstLine="0"/>
      </w:pPr>
      <w:r>
        <w:t>PEC:</w:t>
      </w:r>
      <w:r>
        <w:tab/>
      </w:r>
    </w:p>
    <w:p w14:paraId="5C35E884" w14:textId="77777777" w:rsidR="00D02424" w:rsidRDefault="009B46F8">
      <w:pPr>
        <w:pStyle w:val="Bodytext30"/>
        <w:shd w:val="clear" w:color="auto" w:fill="auto"/>
        <w:spacing w:after="0" w:line="398" w:lineRule="exact"/>
        <w:ind w:left="780"/>
        <w:jc w:val="left"/>
      </w:pPr>
      <w:r>
        <w:t xml:space="preserve">partecipante/i alla procedura di gara indicata in epigrafe in forma di: </w:t>
      </w:r>
      <w:r>
        <w:rPr>
          <w:rStyle w:val="Bodytext3NotBoldItalic"/>
        </w:rPr>
        <w:t xml:space="preserve">(barrare la casella d’interesse) </w:t>
      </w:r>
      <w:r>
        <w:rPr>
          <w:rStyle w:val="Bodytext3NotBold"/>
        </w:rPr>
        <w:t>Singola</w:t>
      </w:r>
    </w:p>
    <w:p w14:paraId="3958576A" w14:textId="77777777" w:rsidR="00926CBE" w:rsidRDefault="009B46F8" w:rsidP="00926CBE">
      <w:pPr>
        <w:pStyle w:val="Bodytext20"/>
        <w:numPr>
          <w:ilvl w:val="1"/>
          <w:numId w:val="3"/>
        </w:numPr>
        <w:shd w:val="clear" w:color="auto" w:fill="auto"/>
        <w:spacing w:line="398" w:lineRule="exact"/>
        <w:ind w:right="2420"/>
        <w:jc w:val="left"/>
      </w:pPr>
      <w:r>
        <w:t>consorzio ordinario costituito consorzio ordinario costituendo</w:t>
      </w:r>
    </w:p>
    <w:p w14:paraId="1B26072B" w14:textId="651A3461" w:rsidR="00D02424" w:rsidRDefault="009B46F8" w:rsidP="00926CBE">
      <w:pPr>
        <w:pStyle w:val="Bodytext20"/>
        <w:numPr>
          <w:ilvl w:val="1"/>
          <w:numId w:val="3"/>
        </w:numPr>
        <w:shd w:val="clear" w:color="auto" w:fill="auto"/>
        <w:spacing w:line="398" w:lineRule="exact"/>
        <w:ind w:right="2420"/>
        <w:jc w:val="left"/>
      </w:pPr>
      <w:r>
        <w:t xml:space="preserve">consorzio </w:t>
      </w:r>
      <w:r w:rsidR="00631DF6">
        <w:t>s</w:t>
      </w:r>
      <w:r>
        <w:t>tabile</w:t>
      </w:r>
    </w:p>
    <w:p w14:paraId="5C804BBD" w14:textId="77777777" w:rsidR="00926CBE" w:rsidRDefault="009B46F8" w:rsidP="00926CBE">
      <w:pPr>
        <w:pStyle w:val="Bodytext20"/>
        <w:numPr>
          <w:ilvl w:val="1"/>
          <w:numId w:val="3"/>
        </w:numPr>
        <w:shd w:val="clear" w:color="auto" w:fill="auto"/>
        <w:spacing w:line="398" w:lineRule="exact"/>
        <w:ind w:right="2420"/>
        <w:jc w:val="left"/>
      </w:pPr>
      <w:r>
        <w:t xml:space="preserve">consorzio di cooperative e imprese artigiane </w:t>
      </w:r>
    </w:p>
    <w:p w14:paraId="6776C877" w14:textId="77777777" w:rsidR="00926CBE" w:rsidRDefault="009B46F8" w:rsidP="00926CBE">
      <w:pPr>
        <w:pStyle w:val="Bodytext20"/>
        <w:numPr>
          <w:ilvl w:val="1"/>
          <w:numId w:val="3"/>
        </w:numPr>
        <w:shd w:val="clear" w:color="auto" w:fill="auto"/>
        <w:spacing w:line="398" w:lineRule="exact"/>
        <w:ind w:right="2420"/>
        <w:jc w:val="left"/>
      </w:pPr>
      <w:r>
        <w:t xml:space="preserve">RTI costituito </w:t>
      </w:r>
    </w:p>
    <w:p w14:paraId="1CEDAFBA" w14:textId="2C41DADF" w:rsidR="00D02424" w:rsidRDefault="009B46F8" w:rsidP="00926CBE">
      <w:pPr>
        <w:pStyle w:val="Bodytext20"/>
        <w:numPr>
          <w:ilvl w:val="1"/>
          <w:numId w:val="3"/>
        </w:numPr>
        <w:shd w:val="clear" w:color="auto" w:fill="auto"/>
        <w:spacing w:line="398" w:lineRule="exact"/>
        <w:ind w:right="2420"/>
        <w:jc w:val="left"/>
      </w:pPr>
      <w:r>
        <w:t>RTI costituendo</w:t>
      </w:r>
    </w:p>
    <w:p w14:paraId="657B2166" w14:textId="77777777" w:rsidR="00D02424" w:rsidRDefault="009B46F8" w:rsidP="00926CBE">
      <w:pPr>
        <w:pStyle w:val="Bodytext20"/>
        <w:numPr>
          <w:ilvl w:val="1"/>
          <w:numId w:val="3"/>
        </w:numPr>
        <w:shd w:val="clear" w:color="auto" w:fill="auto"/>
        <w:spacing w:line="398" w:lineRule="exact"/>
        <w:jc w:val="left"/>
      </w:pPr>
      <w:r>
        <w:t>aggregazione di imprese di rete</w:t>
      </w:r>
    </w:p>
    <w:p w14:paraId="3FBD340D" w14:textId="74DE38B6" w:rsidR="00D02424" w:rsidRDefault="009B46F8" w:rsidP="00926CBE">
      <w:pPr>
        <w:pStyle w:val="Bodytext40"/>
        <w:shd w:val="clear" w:color="auto" w:fill="auto"/>
        <w:spacing w:before="0" w:line="398" w:lineRule="exact"/>
        <w:ind w:left="1440"/>
        <w:jc w:val="left"/>
      </w:pPr>
      <w:r>
        <w:t>specificare se ipotesi a), b) o c) del Paragrafo 1</w:t>
      </w:r>
      <w:r w:rsidR="00926CBE">
        <w:t>4</w:t>
      </w:r>
      <w:r>
        <w:t>.1 del Disciplinare di gara:</w:t>
      </w:r>
    </w:p>
    <w:p w14:paraId="5882A313" w14:textId="77777777" w:rsidR="00D02424" w:rsidRDefault="009B46F8" w:rsidP="00926CBE">
      <w:pPr>
        <w:pStyle w:val="Bodytext20"/>
        <w:numPr>
          <w:ilvl w:val="1"/>
          <w:numId w:val="3"/>
        </w:numPr>
        <w:shd w:val="clear" w:color="auto" w:fill="auto"/>
        <w:spacing w:line="398" w:lineRule="exact"/>
        <w:jc w:val="left"/>
      </w:pPr>
      <w:r>
        <w:t>dotata di un organo comune con potere di rappresentanza e di soggettività giuridica;</w:t>
      </w:r>
    </w:p>
    <w:p w14:paraId="26B6ED44" w14:textId="77777777" w:rsidR="00D02424" w:rsidRDefault="009B46F8" w:rsidP="00926CBE">
      <w:pPr>
        <w:pStyle w:val="Bodytext20"/>
        <w:numPr>
          <w:ilvl w:val="1"/>
          <w:numId w:val="3"/>
        </w:numPr>
        <w:shd w:val="clear" w:color="auto" w:fill="auto"/>
        <w:spacing w:line="398" w:lineRule="exact"/>
        <w:jc w:val="left"/>
      </w:pPr>
      <w:r>
        <w:t>dotata di un organo comune con potere di rappresentanza ma priva di soggettività giuridica;</w:t>
      </w:r>
    </w:p>
    <w:p w14:paraId="52B9099E" w14:textId="77777777" w:rsidR="00D02424" w:rsidRDefault="009B46F8" w:rsidP="00926CBE">
      <w:pPr>
        <w:pStyle w:val="Bodytext20"/>
        <w:numPr>
          <w:ilvl w:val="1"/>
          <w:numId w:val="3"/>
        </w:numPr>
        <w:shd w:val="clear" w:color="auto" w:fill="auto"/>
        <w:spacing w:after="91" w:line="278" w:lineRule="exact"/>
        <w:ind w:right="340"/>
      </w:pPr>
      <w:r>
        <w:t>dotata di un organo comune privo del potere di rappresentanza o se la rete è sprovvista di organo comune, ovvero, se l’organo comune è privo dei requisiti di qualificazione richiesti per assumere la veste di mandataria;</w:t>
      </w:r>
    </w:p>
    <w:p w14:paraId="1FB2C9EB" w14:textId="77777777" w:rsidR="00D02424" w:rsidRDefault="009B46F8" w:rsidP="00926CBE">
      <w:pPr>
        <w:pStyle w:val="Bodytext20"/>
        <w:numPr>
          <w:ilvl w:val="1"/>
          <w:numId w:val="3"/>
        </w:numPr>
        <w:shd w:val="clear" w:color="auto" w:fill="auto"/>
        <w:spacing w:after="118" w:line="240" w:lineRule="exact"/>
        <w:jc w:val="left"/>
      </w:pPr>
      <w:r>
        <w:t>GEIE costituito</w:t>
      </w:r>
    </w:p>
    <w:p w14:paraId="28F8F5D8" w14:textId="77777777" w:rsidR="00D02424" w:rsidRDefault="009B46F8" w:rsidP="00926CBE">
      <w:pPr>
        <w:pStyle w:val="Bodytext20"/>
        <w:numPr>
          <w:ilvl w:val="1"/>
          <w:numId w:val="3"/>
        </w:numPr>
        <w:shd w:val="clear" w:color="auto" w:fill="auto"/>
        <w:spacing w:line="240" w:lineRule="exact"/>
        <w:jc w:val="left"/>
      </w:pPr>
      <w:r>
        <w:t>GEI E costituendo</w:t>
      </w:r>
    </w:p>
    <w:p w14:paraId="71FC1F28" w14:textId="77777777" w:rsidR="00D02424" w:rsidRDefault="009B46F8">
      <w:pPr>
        <w:pStyle w:val="Bodytext50"/>
        <w:shd w:val="clear" w:color="auto" w:fill="auto"/>
        <w:spacing w:after="88" w:line="240" w:lineRule="exact"/>
        <w:ind w:left="20"/>
      </w:pPr>
      <w:r>
        <w:t>ai fini della partecipazione alla procedura di gara in epigrafe</w:t>
      </w:r>
    </w:p>
    <w:p w14:paraId="70442A81" w14:textId="4DBDCE07" w:rsidR="00D02424" w:rsidRDefault="009B46F8">
      <w:pPr>
        <w:pStyle w:val="Bodytext30"/>
        <w:shd w:val="clear" w:color="auto" w:fill="auto"/>
        <w:spacing w:after="0" w:line="283" w:lineRule="exact"/>
        <w:ind w:left="20" w:firstLine="0"/>
        <w:jc w:val="center"/>
      </w:pPr>
      <w:r>
        <w:t>DICHIARA</w:t>
      </w:r>
    </w:p>
    <w:p w14:paraId="021F8324" w14:textId="77777777" w:rsidR="00D02424" w:rsidRDefault="009B46F8">
      <w:pPr>
        <w:pStyle w:val="Bodytext20"/>
        <w:shd w:val="clear" w:color="auto" w:fill="auto"/>
        <w:spacing w:after="395" w:line="283" w:lineRule="exact"/>
        <w:ind w:firstLine="0"/>
      </w:pPr>
      <w:r>
        <w:t xml:space="preserve">ai sensi e per gli effetti degli articoli 46 e 47 del d.P.R. 445/2000, consapevole/i delle conseguenze amministrative e delle responsabilità penali previste in caso di dichiarazioni mendaci e/o formazione od uso di atti falsi, nonché in caso di esibizione di atti contenenti dati non più corrispondenti a verità, previste dagli articoli 75 e 76 del medesimo </w:t>
      </w:r>
      <w:r>
        <w:lastRenderedPageBreak/>
        <w:t>Decreto:</w:t>
      </w:r>
    </w:p>
    <w:p w14:paraId="5ECEA1E3" w14:textId="274C9267" w:rsidR="00D02424" w:rsidRDefault="009B46F8" w:rsidP="0021598D">
      <w:pPr>
        <w:pStyle w:val="Bodytext20"/>
        <w:numPr>
          <w:ilvl w:val="0"/>
          <w:numId w:val="4"/>
        </w:numPr>
        <w:shd w:val="clear" w:color="auto" w:fill="auto"/>
        <w:spacing w:after="544" w:line="283" w:lineRule="exact"/>
      </w:pPr>
      <w:bookmarkStart w:id="1" w:name="_Hlk138162878"/>
      <w:r>
        <w:t xml:space="preserve">di </w:t>
      </w:r>
      <w:r>
        <w:rPr>
          <w:rStyle w:val="Bodytext2Bold"/>
        </w:rPr>
        <w:t xml:space="preserve">essere consapevole </w:t>
      </w:r>
      <w:r>
        <w:t>che, in caso di aggiudicazione del servizio, la Percentuale di Ribasso Offerto (%RO) applicato alla Provvigione Base, contribuirà a determinare la Provvigione Effettiva (PE) da applicare ai premi (imposte escluse) delle polizze stipulate e che costituirà la remunerazione per il servizio prestato;</w:t>
      </w:r>
    </w:p>
    <w:p w14:paraId="38257AED" w14:textId="211E51F1" w:rsidR="00D02424" w:rsidRDefault="009B46F8" w:rsidP="0021598D">
      <w:pPr>
        <w:pStyle w:val="Bodytext20"/>
        <w:numPr>
          <w:ilvl w:val="0"/>
          <w:numId w:val="4"/>
        </w:numPr>
        <w:shd w:val="clear" w:color="auto" w:fill="auto"/>
        <w:spacing w:after="180" w:line="278" w:lineRule="exact"/>
      </w:pPr>
      <w:bookmarkStart w:id="2" w:name="_Hlk138162905"/>
      <w:bookmarkEnd w:id="1"/>
      <w:r>
        <w:t xml:space="preserve">di </w:t>
      </w:r>
      <w:r>
        <w:rPr>
          <w:rStyle w:val="Bodytext2Bold"/>
        </w:rPr>
        <w:t xml:space="preserve">impegnarsi </w:t>
      </w:r>
      <w:r>
        <w:t>a mantenere fissa ed invariata la Provvigione Effettiva (PE) da applicare sui premi assicurativi complessivamente pagati da Federazione con la precisazione che tali importi non saranno a carico della stessa bensì delle Compagnie Assicurative di riferimento;</w:t>
      </w:r>
    </w:p>
    <w:p w14:paraId="10E99A6F" w14:textId="0FE57C21" w:rsidR="00D02424" w:rsidRDefault="009B46F8" w:rsidP="0021598D">
      <w:pPr>
        <w:pStyle w:val="Bodytext20"/>
        <w:numPr>
          <w:ilvl w:val="0"/>
          <w:numId w:val="4"/>
        </w:numPr>
        <w:shd w:val="clear" w:color="auto" w:fill="auto"/>
        <w:spacing w:after="631" w:line="278" w:lineRule="exact"/>
      </w:pPr>
      <w:r>
        <w:t xml:space="preserve">di </w:t>
      </w:r>
      <w:r>
        <w:rPr>
          <w:rStyle w:val="Bodytext2Bold"/>
        </w:rPr>
        <w:t xml:space="preserve">mantenere </w:t>
      </w:r>
      <w:r>
        <w:t>la validità dell’offerta per un periodo minimo di 180 (centottanta) giorni solari dalla data di scadenza del termine della sua presentazione</w:t>
      </w:r>
    </w:p>
    <w:bookmarkEnd w:id="2"/>
    <w:p w14:paraId="6CD660F9" w14:textId="0D86D8A4" w:rsidR="00D02424" w:rsidRDefault="009B46F8">
      <w:pPr>
        <w:pStyle w:val="Bodytext20"/>
        <w:shd w:val="clear" w:color="auto" w:fill="auto"/>
        <w:spacing w:after="478" w:line="240" w:lineRule="exact"/>
        <w:ind w:left="7560" w:firstLine="0"/>
        <w:jc w:val="left"/>
      </w:pPr>
      <w:r>
        <w:t>FIRMAT</w:t>
      </w:r>
      <w:r w:rsidR="00926CBE">
        <w:t>O DIGITALMENTE</w:t>
      </w:r>
    </w:p>
    <w:p w14:paraId="55C5DEE2" w14:textId="045971B1" w:rsidR="00926CBE" w:rsidRDefault="00926CBE">
      <w:pPr>
        <w:pStyle w:val="Bodytext20"/>
        <w:shd w:val="clear" w:color="auto" w:fill="auto"/>
        <w:spacing w:after="478" w:line="240" w:lineRule="exact"/>
        <w:ind w:left="7560" w:firstLine="0"/>
        <w:jc w:val="left"/>
      </w:pPr>
      <w:r>
        <w:t>(LEGALE RAPPRESENTANTE)</w:t>
      </w:r>
    </w:p>
    <w:p w14:paraId="775329B0" w14:textId="77777777" w:rsidR="00D02424" w:rsidRDefault="009B46F8">
      <w:pPr>
        <w:pStyle w:val="Bodytext50"/>
        <w:shd w:val="clear" w:color="auto" w:fill="auto"/>
        <w:spacing w:after="100" w:line="240" w:lineRule="exact"/>
        <w:jc w:val="both"/>
      </w:pPr>
      <w:r>
        <w:rPr>
          <w:rStyle w:val="Bodytext51"/>
          <w:b/>
          <w:bCs/>
          <w:i/>
          <w:iCs/>
        </w:rPr>
        <w:t>Avvertenze:</w:t>
      </w:r>
    </w:p>
    <w:p w14:paraId="4C73413E" w14:textId="0DCEC33A" w:rsidR="00D02424" w:rsidRDefault="009B46F8">
      <w:pPr>
        <w:pStyle w:val="Bodytext30"/>
        <w:shd w:val="clear" w:color="auto" w:fill="auto"/>
        <w:spacing w:after="87" w:line="274" w:lineRule="exact"/>
        <w:ind w:firstLine="0"/>
      </w:pPr>
      <w:r>
        <w:t xml:space="preserve">Ai fini della sottoscrizione </w:t>
      </w:r>
      <w:r>
        <w:rPr>
          <w:rStyle w:val="Bodytext31"/>
          <w:b/>
          <w:bCs/>
        </w:rPr>
        <w:t>della Offerta Economica</w:t>
      </w:r>
      <w:r>
        <w:t xml:space="preserve"> si rammenta quanto prescritto dal paragrafo 1</w:t>
      </w:r>
      <w:r w:rsidR="00926CBE">
        <w:t>4</w:t>
      </w:r>
      <w:r>
        <w:t>.1 del Disciplinare di gara.</w:t>
      </w:r>
    </w:p>
    <w:p w14:paraId="7C9ACE8C" w14:textId="77777777" w:rsidR="00D02424" w:rsidRDefault="009B46F8">
      <w:pPr>
        <w:pStyle w:val="Bodytext20"/>
        <w:shd w:val="clear" w:color="auto" w:fill="auto"/>
        <w:spacing w:after="122" w:line="240" w:lineRule="exact"/>
        <w:ind w:firstLine="0"/>
      </w:pPr>
      <w:r>
        <w:t>Nel caso di soggetti che partecipano in forma associata la domanda è sottoscritta digitalmente:</w:t>
      </w:r>
    </w:p>
    <w:p w14:paraId="59F2C7B2" w14:textId="77777777" w:rsidR="00D02424" w:rsidRDefault="009B46F8">
      <w:pPr>
        <w:pStyle w:val="Bodytext20"/>
        <w:numPr>
          <w:ilvl w:val="0"/>
          <w:numId w:val="1"/>
        </w:numPr>
        <w:shd w:val="clear" w:color="auto" w:fill="auto"/>
        <w:tabs>
          <w:tab w:val="left" w:pos="258"/>
        </w:tabs>
        <w:spacing w:line="240" w:lineRule="exact"/>
        <w:ind w:firstLine="0"/>
      </w:pPr>
      <w:r>
        <w:t>nel caso di raggruppamento temporaneo o consorzio ordinario costituito, dalla mandataria/capofila.</w:t>
      </w:r>
    </w:p>
    <w:p w14:paraId="51E3D4CD" w14:textId="77777777" w:rsidR="00D02424" w:rsidRDefault="009B46F8">
      <w:pPr>
        <w:pStyle w:val="Bodytext20"/>
        <w:numPr>
          <w:ilvl w:val="0"/>
          <w:numId w:val="1"/>
        </w:numPr>
        <w:shd w:val="clear" w:color="auto" w:fill="auto"/>
        <w:tabs>
          <w:tab w:val="left" w:pos="262"/>
        </w:tabs>
        <w:spacing w:after="56" w:line="278" w:lineRule="exact"/>
        <w:ind w:firstLine="0"/>
      </w:pPr>
      <w:r>
        <w:t>nel caso di raggruppamento temporaneo o consorzio ordinario non ancora costituiti, da ciascuno degli operatori economici che costituiranno il raggruppamento o consorzio;</w:t>
      </w:r>
    </w:p>
    <w:p w14:paraId="2C678DD9" w14:textId="77777777" w:rsidR="00D02424" w:rsidRDefault="009B46F8">
      <w:pPr>
        <w:pStyle w:val="Bodytext20"/>
        <w:numPr>
          <w:ilvl w:val="0"/>
          <w:numId w:val="1"/>
        </w:numPr>
        <w:shd w:val="clear" w:color="auto" w:fill="auto"/>
        <w:tabs>
          <w:tab w:val="left" w:pos="262"/>
        </w:tabs>
        <w:spacing w:after="95" w:line="283" w:lineRule="exact"/>
        <w:ind w:firstLine="0"/>
      </w:pPr>
      <w:r>
        <w:t>nel caso di aggregazioni di rete si fa riferimento alla disciplina prevista per i raggruppamenti temporanei, in quanto compatibile.</w:t>
      </w:r>
    </w:p>
    <w:p w14:paraId="1BB97B5A" w14:textId="77777777" w:rsidR="00D02424" w:rsidRDefault="009B46F8">
      <w:pPr>
        <w:pStyle w:val="Bodytext20"/>
        <w:shd w:val="clear" w:color="auto" w:fill="auto"/>
        <w:spacing w:after="96" w:line="240" w:lineRule="exact"/>
        <w:ind w:left="360" w:firstLine="0"/>
        <w:jc w:val="left"/>
      </w:pPr>
      <w:r>
        <w:t>In particolare:</w:t>
      </w:r>
    </w:p>
    <w:p w14:paraId="35BDE40B" w14:textId="77777777" w:rsidR="00D02424" w:rsidRDefault="009B46F8">
      <w:pPr>
        <w:pStyle w:val="Bodytext20"/>
        <w:numPr>
          <w:ilvl w:val="0"/>
          <w:numId w:val="2"/>
        </w:numPr>
        <w:shd w:val="clear" w:color="auto" w:fill="auto"/>
        <w:tabs>
          <w:tab w:val="left" w:pos="1143"/>
        </w:tabs>
        <w:spacing w:line="278" w:lineRule="exact"/>
        <w:ind w:left="780" w:firstLine="0"/>
      </w:pPr>
      <w:r>
        <w:t>se la rete è dotata di un organo comune con potere di rappresentanza e con soggettività</w:t>
      </w:r>
    </w:p>
    <w:p w14:paraId="50E24440" w14:textId="77777777" w:rsidR="00D02424" w:rsidRDefault="009B46F8">
      <w:pPr>
        <w:pStyle w:val="Bodytext20"/>
        <w:shd w:val="clear" w:color="auto" w:fill="auto"/>
        <w:spacing w:line="278" w:lineRule="exact"/>
        <w:ind w:left="1120" w:firstLine="0"/>
      </w:pPr>
      <w:r>
        <w:t>giuridica (cd. rete - soggetto), dall'organo comune;</w:t>
      </w:r>
    </w:p>
    <w:p w14:paraId="13612551" w14:textId="77777777" w:rsidR="00D02424" w:rsidRDefault="009B46F8">
      <w:pPr>
        <w:pStyle w:val="Bodytext20"/>
        <w:numPr>
          <w:ilvl w:val="0"/>
          <w:numId w:val="2"/>
        </w:numPr>
        <w:shd w:val="clear" w:color="auto" w:fill="auto"/>
        <w:tabs>
          <w:tab w:val="left" w:pos="1143"/>
        </w:tabs>
        <w:spacing w:line="278" w:lineRule="exact"/>
        <w:ind w:left="780" w:firstLine="0"/>
      </w:pPr>
      <w:r>
        <w:t>se la rete è dotata di un organo comune con potere di rappresentanza ma è priva di soggettività</w:t>
      </w:r>
    </w:p>
    <w:p w14:paraId="10E154A4" w14:textId="19341A0B" w:rsidR="00D02424" w:rsidRDefault="009B46F8">
      <w:pPr>
        <w:pStyle w:val="Bodytext20"/>
        <w:shd w:val="clear" w:color="auto" w:fill="auto"/>
        <w:spacing w:line="278" w:lineRule="exact"/>
        <w:ind w:left="1120" w:firstLine="0"/>
      </w:pPr>
      <w:r>
        <w:t>giuridica (cd. rete - contratto), dall'organo comune nonché da ciascuno degli operatori economici dell'aggregazione di rete;</w:t>
      </w:r>
    </w:p>
    <w:p w14:paraId="2F78E49B" w14:textId="77777777" w:rsidR="00D02424" w:rsidRDefault="009B46F8">
      <w:pPr>
        <w:pStyle w:val="Bodytext20"/>
        <w:numPr>
          <w:ilvl w:val="0"/>
          <w:numId w:val="2"/>
        </w:numPr>
        <w:shd w:val="clear" w:color="auto" w:fill="auto"/>
        <w:tabs>
          <w:tab w:val="left" w:pos="1034"/>
        </w:tabs>
        <w:spacing w:after="60" w:line="288" w:lineRule="exact"/>
        <w:ind w:left="1120" w:hanging="380"/>
        <w:jc w:val="left"/>
      </w:pPr>
      <w:r>
        <w:t>se la rete è dotata di un organo comune privo del potere di rappresentanza o se è sprovvista di organo comune, oppure se l'organo comune è privo dei requisiti di qualificazione richiesti per assumere la veste di mandataria, dall'operatore economico retista che riveste la qualifica di mandataria, ovvero, in caso di partecipazione nelle forme del raggruppamento da costituirsi, da ciascuno degli operatori economici dell'aggregazione di rete;</w:t>
      </w:r>
    </w:p>
    <w:p w14:paraId="4BE6DDA8" w14:textId="78C78487" w:rsidR="00D02424" w:rsidRDefault="009B46F8" w:rsidP="00631DF6">
      <w:pPr>
        <w:pStyle w:val="Bodytext20"/>
        <w:shd w:val="clear" w:color="auto" w:fill="auto"/>
        <w:spacing w:line="288" w:lineRule="exact"/>
        <w:ind w:firstLine="0"/>
      </w:pPr>
      <w:r>
        <w:t>- nel caso di consorzio di cooperative e imprese artigiane o di consorzio stabile di cui a</w:t>
      </w:r>
      <w:r w:rsidR="00926CBE">
        <w:t>ll</w:t>
      </w:r>
      <w:r>
        <w:t xml:space="preserve">'art. 45, comma 2 lett. b) e </w:t>
      </w:r>
      <w:proofErr w:type="spellStart"/>
      <w:r>
        <w:t>e</w:t>
      </w:r>
      <w:proofErr w:type="spellEnd"/>
      <w:r>
        <w:t>) dei Codice, la domanda è sottoscritta dal consorzio medesimo.</w:t>
      </w:r>
    </w:p>
    <w:sectPr w:rsidR="00D02424">
      <w:footerReference w:type="default" r:id="rId7"/>
      <w:pgSz w:w="11900" w:h="16840"/>
      <w:pgMar w:top="1018" w:right="1112" w:bottom="202" w:left="9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EB3A" w14:textId="77777777" w:rsidR="00884761" w:rsidRDefault="00884761">
      <w:r>
        <w:separator/>
      </w:r>
    </w:p>
  </w:endnote>
  <w:endnote w:type="continuationSeparator" w:id="0">
    <w:p w14:paraId="3ABBF272" w14:textId="77777777" w:rsidR="00884761" w:rsidRDefault="0088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170188"/>
      <w:docPartObj>
        <w:docPartGallery w:val="Page Numbers (Bottom of Page)"/>
        <w:docPartUnique/>
      </w:docPartObj>
    </w:sdtPr>
    <w:sdtEndPr/>
    <w:sdtContent>
      <w:p w14:paraId="0F8DDD9F" w14:textId="10C79BD3" w:rsidR="001B423E" w:rsidRDefault="001B423E">
        <w:pPr>
          <w:pStyle w:val="Pidipagina"/>
          <w:jc w:val="center"/>
        </w:pPr>
        <w:r>
          <w:fldChar w:fldCharType="begin"/>
        </w:r>
        <w:r>
          <w:instrText>PAGE   \* MERGEFORMAT</w:instrText>
        </w:r>
        <w:r>
          <w:fldChar w:fldCharType="separate"/>
        </w:r>
        <w:r>
          <w:t>2</w:t>
        </w:r>
        <w:r>
          <w:fldChar w:fldCharType="end"/>
        </w:r>
      </w:p>
    </w:sdtContent>
  </w:sdt>
  <w:p w14:paraId="73FEC2BD" w14:textId="77777777" w:rsidR="00D02424" w:rsidRDefault="00D024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9E6A" w14:textId="77777777" w:rsidR="00884761" w:rsidRDefault="00884761"/>
  </w:footnote>
  <w:footnote w:type="continuationSeparator" w:id="0">
    <w:p w14:paraId="29E1C33E" w14:textId="77777777" w:rsidR="00884761" w:rsidRDefault="008847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11"/>
    <w:multiLevelType w:val="hybridMultilevel"/>
    <w:tmpl w:val="ECFE5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33557D"/>
    <w:multiLevelType w:val="multilevel"/>
    <w:tmpl w:val="DCBEE8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311681"/>
    <w:multiLevelType w:val="multilevel"/>
    <w:tmpl w:val="2550E3C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912B1B"/>
    <w:multiLevelType w:val="hybridMultilevel"/>
    <w:tmpl w:val="CED8F45E"/>
    <w:lvl w:ilvl="0" w:tplc="3B0A38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0479350">
    <w:abstractNumId w:val="2"/>
  </w:num>
  <w:num w:numId="2" w16cid:durableId="682560542">
    <w:abstractNumId w:val="1"/>
  </w:num>
  <w:num w:numId="3" w16cid:durableId="2098822872">
    <w:abstractNumId w:val="3"/>
  </w:num>
  <w:num w:numId="4" w16cid:durableId="91594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24"/>
    <w:rsid w:val="000F41ED"/>
    <w:rsid w:val="001B423E"/>
    <w:rsid w:val="0021598D"/>
    <w:rsid w:val="002776EC"/>
    <w:rsid w:val="00631DF6"/>
    <w:rsid w:val="00884761"/>
    <w:rsid w:val="00926CBE"/>
    <w:rsid w:val="009B46F8"/>
    <w:rsid w:val="00D024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3A9D"/>
  <w15:docId w15:val="{6364678F-85CB-4DAA-BB21-56FC2514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3">
    <w:name w:val="Body text (3)_"/>
    <w:basedOn w:val="Carpredefinitoparagrafo"/>
    <w:link w:val="Bodytext30"/>
    <w:rPr>
      <w:rFonts w:ascii="Arial Narrow" w:eastAsia="Arial Narrow" w:hAnsi="Arial Narrow" w:cs="Arial Narrow"/>
      <w:b/>
      <w:bCs/>
      <w:i w:val="0"/>
      <w:iCs w:val="0"/>
      <w:smallCaps w:val="0"/>
      <w:strike w:val="0"/>
      <w:sz w:val="24"/>
      <w:szCs w:val="24"/>
      <w:u w:val="none"/>
    </w:rPr>
  </w:style>
  <w:style w:type="character" w:customStyle="1" w:styleId="Headerorfooter">
    <w:name w:val="Header or footer_"/>
    <w:basedOn w:val="Carpredefinitoparagrafo"/>
    <w:link w:val="Headerorfooter0"/>
    <w:rPr>
      <w:rFonts w:ascii="Verdana" w:eastAsia="Verdana" w:hAnsi="Verdana" w:cs="Verdana"/>
      <w:b/>
      <w:bCs/>
      <w:i w:val="0"/>
      <w:iCs w:val="0"/>
      <w:smallCaps w:val="0"/>
      <w:strike w:val="0"/>
      <w:spacing w:val="0"/>
      <w:sz w:val="24"/>
      <w:szCs w:val="24"/>
      <w:u w:val="none"/>
    </w:rPr>
  </w:style>
  <w:style w:type="character" w:customStyle="1" w:styleId="HeaderorfooterArialNarrow">
    <w:name w:val="Header or footer + Arial Narrow"/>
    <w:basedOn w:val="Headerorfooter"/>
    <w:rPr>
      <w:rFonts w:ascii="Arial Narrow" w:eastAsia="Arial Narrow" w:hAnsi="Arial Narrow" w:cs="Arial Narrow"/>
      <w:b/>
      <w:bCs/>
      <w:i w:val="0"/>
      <w:iCs w:val="0"/>
      <w:smallCaps w:val="0"/>
      <w:strike w:val="0"/>
      <w:color w:val="000000"/>
      <w:spacing w:val="0"/>
      <w:w w:val="100"/>
      <w:position w:val="0"/>
      <w:sz w:val="24"/>
      <w:szCs w:val="24"/>
      <w:u w:val="none"/>
      <w:lang w:val="it-IT" w:eastAsia="it-IT" w:bidi="it-IT"/>
    </w:rPr>
  </w:style>
  <w:style w:type="character" w:customStyle="1" w:styleId="Headerorfooter1">
    <w:name w:val="Header or footer"/>
    <w:basedOn w:val="Headerorfooter"/>
    <w:rPr>
      <w:rFonts w:ascii="Verdana" w:eastAsia="Verdana" w:hAnsi="Verdana" w:cs="Verdana"/>
      <w:b/>
      <w:bCs/>
      <w:i w:val="0"/>
      <w:iCs w:val="0"/>
      <w:smallCaps w:val="0"/>
      <w:strike w:val="0"/>
      <w:color w:val="000000"/>
      <w:spacing w:val="0"/>
      <w:w w:val="100"/>
      <w:position w:val="0"/>
      <w:sz w:val="24"/>
      <w:szCs w:val="24"/>
      <w:u w:val="single"/>
      <w:lang w:val="it-IT" w:eastAsia="it-IT" w:bidi="it-IT"/>
    </w:rPr>
  </w:style>
  <w:style w:type="character" w:customStyle="1" w:styleId="HeaderorfooterArialNarrow9ptNotBold">
    <w:name w:val="Header or footer + Arial Narrow;9 pt;Not Bold"/>
    <w:basedOn w:val="Headerorfooter"/>
    <w:rPr>
      <w:rFonts w:ascii="Arial Narrow" w:eastAsia="Arial Narrow" w:hAnsi="Arial Narrow" w:cs="Arial Narrow"/>
      <w:b/>
      <w:bCs/>
      <w:i w:val="0"/>
      <w:iCs w:val="0"/>
      <w:smallCaps w:val="0"/>
      <w:strike w:val="0"/>
      <w:color w:val="000000"/>
      <w:spacing w:val="0"/>
      <w:w w:val="100"/>
      <w:position w:val="0"/>
      <w:sz w:val="18"/>
      <w:szCs w:val="18"/>
      <w:u w:val="none"/>
      <w:lang w:val="it-IT" w:eastAsia="it-IT" w:bidi="it-IT"/>
    </w:rPr>
  </w:style>
  <w:style w:type="character" w:customStyle="1" w:styleId="Bodytext4">
    <w:name w:val="Body text (4)_"/>
    <w:basedOn w:val="Carpredefinitoparagrafo"/>
    <w:link w:val="Bodytext40"/>
    <w:rPr>
      <w:rFonts w:ascii="Arial Narrow" w:eastAsia="Arial Narrow" w:hAnsi="Arial Narrow" w:cs="Arial Narrow"/>
      <w:b w:val="0"/>
      <w:bCs w:val="0"/>
      <w:i/>
      <w:iCs/>
      <w:smallCaps w:val="0"/>
      <w:strike w:val="0"/>
      <w:spacing w:val="0"/>
      <w:sz w:val="24"/>
      <w:szCs w:val="24"/>
      <w:u w:val="none"/>
    </w:rPr>
  </w:style>
  <w:style w:type="character" w:customStyle="1" w:styleId="Bodytext41">
    <w:name w:val="Body text (4)"/>
    <w:basedOn w:val="Bodytext4"/>
    <w:rPr>
      <w:rFonts w:ascii="Arial Narrow" w:eastAsia="Arial Narrow" w:hAnsi="Arial Narrow" w:cs="Arial Narrow"/>
      <w:b w:val="0"/>
      <w:bCs w:val="0"/>
      <w:i/>
      <w:iCs/>
      <w:smallCaps w:val="0"/>
      <w:strike w:val="0"/>
      <w:color w:val="000000"/>
      <w:spacing w:val="0"/>
      <w:w w:val="100"/>
      <w:position w:val="0"/>
      <w:sz w:val="24"/>
      <w:szCs w:val="24"/>
      <w:u w:val="single"/>
      <w:lang w:val="it-IT" w:eastAsia="it-IT" w:bidi="it-IT"/>
    </w:rPr>
  </w:style>
  <w:style w:type="character" w:customStyle="1" w:styleId="Bodytext4BoldNotItalic">
    <w:name w:val="Body text (4) + Bold;Not Italic"/>
    <w:basedOn w:val="Bodytext4"/>
    <w:rPr>
      <w:rFonts w:ascii="Arial Narrow" w:eastAsia="Arial Narrow" w:hAnsi="Arial Narrow" w:cs="Arial Narrow"/>
      <w:b/>
      <w:bCs/>
      <w:i/>
      <w:iCs/>
      <w:smallCaps w:val="0"/>
      <w:strike w:val="0"/>
      <w:color w:val="000000"/>
      <w:spacing w:val="0"/>
      <w:w w:val="100"/>
      <w:position w:val="0"/>
      <w:sz w:val="24"/>
      <w:szCs w:val="24"/>
      <w:u w:val="none"/>
    </w:rPr>
  </w:style>
  <w:style w:type="character" w:customStyle="1" w:styleId="Bodytext2">
    <w:name w:val="Body text (2)_"/>
    <w:basedOn w:val="Carpredefinitoparagrafo"/>
    <w:link w:val="Bodytext20"/>
    <w:rPr>
      <w:rFonts w:ascii="Arial Narrow" w:eastAsia="Arial Narrow" w:hAnsi="Arial Narrow" w:cs="Arial Narrow"/>
      <w:b w:val="0"/>
      <w:bCs w:val="0"/>
      <w:i w:val="0"/>
      <w:iCs w:val="0"/>
      <w:smallCaps w:val="0"/>
      <w:strike w:val="0"/>
      <w:sz w:val="24"/>
      <w:szCs w:val="24"/>
      <w:u w:val="none"/>
    </w:rPr>
  </w:style>
  <w:style w:type="character" w:customStyle="1" w:styleId="Bodytext3NotBoldItalic">
    <w:name w:val="Body text (3) + Not Bold;Italic"/>
    <w:basedOn w:val="Bodytext3"/>
    <w:rPr>
      <w:rFonts w:ascii="Arial Narrow" w:eastAsia="Arial Narrow" w:hAnsi="Arial Narrow" w:cs="Arial Narrow"/>
      <w:b/>
      <w:bCs/>
      <w:i/>
      <w:iCs/>
      <w:smallCaps w:val="0"/>
      <w:strike w:val="0"/>
      <w:color w:val="000000"/>
      <w:spacing w:val="0"/>
      <w:w w:val="100"/>
      <w:position w:val="0"/>
      <w:sz w:val="24"/>
      <w:szCs w:val="24"/>
      <w:u w:val="none"/>
      <w:lang w:val="it-IT" w:eastAsia="it-IT" w:bidi="it-IT"/>
    </w:rPr>
  </w:style>
  <w:style w:type="character" w:customStyle="1" w:styleId="Bodytext3NotBold">
    <w:name w:val="Body text (3) + Not Bold"/>
    <w:basedOn w:val="Bodytext3"/>
    <w:rPr>
      <w:rFonts w:ascii="Arial Narrow" w:eastAsia="Arial Narrow" w:hAnsi="Arial Narrow" w:cs="Arial Narrow"/>
      <w:b/>
      <w:bCs/>
      <w:i w:val="0"/>
      <w:iCs w:val="0"/>
      <w:smallCaps w:val="0"/>
      <w:strike w:val="0"/>
      <w:color w:val="000000"/>
      <w:spacing w:val="0"/>
      <w:w w:val="100"/>
      <w:position w:val="0"/>
      <w:sz w:val="24"/>
      <w:szCs w:val="24"/>
      <w:u w:val="none"/>
      <w:lang w:val="it-IT" w:eastAsia="it-IT" w:bidi="it-IT"/>
    </w:rPr>
  </w:style>
  <w:style w:type="character" w:customStyle="1" w:styleId="Bodytext2SmallCaps">
    <w:name w:val="Body text (2) + Small Caps"/>
    <w:basedOn w:val="Bodytext2"/>
    <w:rPr>
      <w:rFonts w:ascii="Arial Narrow" w:eastAsia="Arial Narrow" w:hAnsi="Arial Narrow" w:cs="Arial Narrow"/>
      <w:b w:val="0"/>
      <w:bCs w:val="0"/>
      <w:i w:val="0"/>
      <w:iCs w:val="0"/>
      <w:smallCaps/>
      <w:strike w:val="0"/>
      <w:color w:val="000000"/>
      <w:spacing w:val="0"/>
      <w:w w:val="100"/>
      <w:position w:val="0"/>
      <w:sz w:val="24"/>
      <w:szCs w:val="24"/>
      <w:u w:val="none"/>
      <w:lang w:val="it-IT" w:eastAsia="it-IT" w:bidi="it-IT"/>
    </w:rPr>
  </w:style>
  <w:style w:type="character" w:customStyle="1" w:styleId="Bodytext5">
    <w:name w:val="Body text (5)_"/>
    <w:basedOn w:val="Carpredefinitoparagrafo"/>
    <w:link w:val="Bodytext50"/>
    <w:rPr>
      <w:rFonts w:ascii="Arial Narrow" w:eastAsia="Arial Narrow" w:hAnsi="Arial Narrow" w:cs="Arial Narrow"/>
      <w:b/>
      <w:bCs/>
      <w:i/>
      <w:iCs/>
      <w:smallCaps w:val="0"/>
      <w:strike w:val="0"/>
      <w:sz w:val="24"/>
      <w:szCs w:val="24"/>
      <w:u w:val="none"/>
    </w:rPr>
  </w:style>
  <w:style w:type="character" w:customStyle="1" w:styleId="Bodytext2Bold">
    <w:name w:val="Body text (2) + Bold"/>
    <w:basedOn w:val="Bodytext2"/>
    <w:rPr>
      <w:rFonts w:ascii="Arial Narrow" w:eastAsia="Arial Narrow" w:hAnsi="Arial Narrow" w:cs="Arial Narrow"/>
      <w:b/>
      <w:bCs/>
      <w:i w:val="0"/>
      <w:iCs w:val="0"/>
      <w:smallCaps w:val="0"/>
      <w:strike w:val="0"/>
      <w:color w:val="000000"/>
      <w:spacing w:val="0"/>
      <w:w w:val="100"/>
      <w:position w:val="0"/>
      <w:sz w:val="24"/>
      <w:szCs w:val="24"/>
      <w:u w:val="none"/>
      <w:lang w:val="it-IT" w:eastAsia="it-IT" w:bidi="it-IT"/>
    </w:rPr>
  </w:style>
  <w:style w:type="character" w:customStyle="1" w:styleId="Bodytext2Spacing4pt">
    <w:name w:val="Body text (2) + Spacing 4 pt"/>
    <w:basedOn w:val="Bodytext2"/>
    <w:rPr>
      <w:rFonts w:ascii="Arial Narrow" w:eastAsia="Arial Narrow" w:hAnsi="Arial Narrow" w:cs="Arial Narrow"/>
      <w:b w:val="0"/>
      <w:bCs w:val="0"/>
      <w:i w:val="0"/>
      <w:iCs w:val="0"/>
      <w:smallCaps w:val="0"/>
      <w:strike w:val="0"/>
      <w:color w:val="000000"/>
      <w:spacing w:val="90"/>
      <w:w w:val="100"/>
      <w:position w:val="0"/>
      <w:sz w:val="24"/>
      <w:szCs w:val="24"/>
      <w:u w:val="none"/>
      <w:lang w:val="it-IT" w:eastAsia="it-IT" w:bidi="it-IT"/>
    </w:rPr>
  </w:style>
  <w:style w:type="character" w:customStyle="1" w:styleId="Bodytext21">
    <w:name w:val="Body text (2)"/>
    <w:basedOn w:val="Bodytext2"/>
    <w:rPr>
      <w:rFonts w:ascii="Arial Narrow" w:eastAsia="Arial Narrow" w:hAnsi="Arial Narrow" w:cs="Arial Narrow"/>
      <w:b w:val="0"/>
      <w:bCs w:val="0"/>
      <w:i w:val="0"/>
      <w:iCs w:val="0"/>
      <w:smallCaps w:val="0"/>
      <w:strike w:val="0"/>
      <w:color w:val="000000"/>
      <w:spacing w:val="0"/>
      <w:w w:val="100"/>
      <w:position w:val="0"/>
      <w:sz w:val="24"/>
      <w:szCs w:val="24"/>
      <w:u w:val="single"/>
      <w:lang w:val="it-IT" w:eastAsia="it-IT" w:bidi="it-IT"/>
    </w:rPr>
  </w:style>
  <w:style w:type="character" w:customStyle="1" w:styleId="Bodytext51">
    <w:name w:val="Body text (5)"/>
    <w:basedOn w:val="Bodytext5"/>
    <w:rPr>
      <w:rFonts w:ascii="Arial Narrow" w:eastAsia="Arial Narrow" w:hAnsi="Arial Narrow" w:cs="Arial Narrow"/>
      <w:b/>
      <w:bCs/>
      <w:i/>
      <w:iCs/>
      <w:smallCaps w:val="0"/>
      <w:strike w:val="0"/>
      <w:color w:val="000000"/>
      <w:spacing w:val="0"/>
      <w:w w:val="100"/>
      <w:position w:val="0"/>
      <w:sz w:val="24"/>
      <w:szCs w:val="24"/>
      <w:u w:val="single"/>
      <w:lang w:val="it-IT" w:eastAsia="it-IT" w:bidi="it-IT"/>
    </w:rPr>
  </w:style>
  <w:style w:type="character" w:customStyle="1" w:styleId="Bodytext31">
    <w:name w:val="Body text (3)"/>
    <w:basedOn w:val="Bodytext3"/>
    <w:rPr>
      <w:rFonts w:ascii="Arial Narrow" w:eastAsia="Arial Narrow" w:hAnsi="Arial Narrow" w:cs="Arial Narrow"/>
      <w:b/>
      <w:bCs/>
      <w:i w:val="0"/>
      <w:iCs w:val="0"/>
      <w:smallCaps w:val="0"/>
      <w:strike w:val="0"/>
      <w:color w:val="000000"/>
      <w:spacing w:val="0"/>
      <w:w w:val="100"/>
      <w:position w:val="0"/>
      <w:sz w:val="24"/>
      <w:szCs w:val="24"/>
      <w:u w:val="single"/>
      <w:lang w:val="it-IT" w:eastAsia="it-IT" w:bidi="it-IT"/>
    </w:rPr>
  </w:style>
  <w:style w:type="character" w:customStyle="1" w:styleId="Bodytext6Exact">
    <w:name w:val="Body text (6) Exact"/>
    <w:basedOn w:val="Carpredefinitoparagrafo"/>
    <w:rPr>
      <w:rFonts w:ascii="Times New Roman" w:eastAsia="Times New Roman" w:hAnsi="Times New Roman" w:cs="Times New Roman"/>
      <w:b w:val="0"/>
      <w:bCs w:val="0"/>
      <w:i w:val="0"/>
      <w:iCs w:val="0"/>
      <w:smallCaps w:val="0"/>
      <w:strike w:val="0"/>
      <w:sz w:val="20"/>
      <w:szCs w:val="20"/>
      <w:u w:val="none"/>
    </w:rPr>
  </w:style>
  <w:style w:type="character" w:customStyle="1" w:styleId="Bodytext6">
    <w:name w:val="Body text (6)_"/>
    <w:basedOn w:val="Carpredefinitoparagrafo"/>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Bodytext6ArialNarrow12pt">
    <w:name w:val="Body text (6) + Arial Narrow;12 pt"/>
    <w:basedOn w:val="Bodytext6"/>
    <w:rPr>
      <w:rFonts w:ascii="Arial Narrow" w:eastAsia="Arial Narrow" w:hAnsi="Arial Narrow" w:cs="Arial Narrow"/>
      <w:b w:val="0"/>
      <w:bCs w:val="0"/>
      <w:i w:val="0"/>
      <w:iCs w:val="0"/>
      <w:smallCaps w:val="0"/>
      <w:strike w:val="0"/>
      <w:color w:val="000000"/>
      <w:spacing w:val="0"/>
      <w:w w:val="100"/>
      <w:position w:val="0"/>
      <w:sz w:val="24"/>
      <w:szCs w:val="24"/>
      <w:u w:val="none"/>
    </w:rPr>
  </w:style>
  <w:style w:type="character" w:customStyle="1" w:styleId="HeaderorfooterArialNarrow55ptNotBoldSpacing0pt">
    <w:name w:val="Header or footer + Arial Narrow;5;5 pt;Not Bold;Spacing 0 pt"/>
    <w:basedOn w:val="Headerorfooter"/>
    <w:rPr>
      <w:rFonts w:ascii="Arial Narrow" w:eastAsia="Arial Narrow" w:hAnsi="Arial Narrow" w:cs="Arial Narrow"/>
      <w:b/>
      <w:bCs/>
      <w:i w:val="0"/>
      <w:iCs w:val="0"/>
      <w:smallCaps w:val="0"/>
      <w:strike w:val="0"/>
      <w:color w:val="000000"/>
      <w:spacing w:val="-10"/>
      <w:w w:val="100"/>
      <w:position w:val="0"/>
      <w:sz w:val="11"/>
      <w:szCs w:val="11"/>
      <w:u w:val="none"/>
      <w:lang w:val="it-IT" w:eastAsia="it-IT" w:bidi="it-IT"/>
    </w:rPr>
  </w:style>
  <w:style w:type="paragraph" w:customStyle="1" w:styleId="Bodytext30">
    <w:name w:val="Body text (3)"/>
    <w:basedOn w:val="Normale"/>
    <w:link w:val="Bodytext3"/>
    <w:pPr>
      <w:shd w:val="clear" w:color="auto" w:fill="FFFFFF"/>
      <w:spacing w:after="360" w:line="288" w:lineRule="exact"/>
      <w:ind w:hanging="780"/>
      <w:jc w:val="both"/>
    </w:pPr>
    <w:rPr>
      <w:rFonts w:ascii="Arial Narrow" w:eastAsia="Arial Narrow" w:hAnsi="Arial Narrow" w:cs="Arial Narrow"/>
      <w:b/>
      <w:bCs/>
    </w:rPr>
  </w:style>
  <w:style w:type="paragraph" w:customStyle="1" w:styleId="Headerorfooter0">
    <w:name w:val="Header or footer"/>
    <w:basedOn w:val="Normale"/>
    <w:link w:val="Headerorfooter"/>
    <w:pPr>
      <w:shd w:val="clear" w:color="auto" w:fill="FFFFFF"/>
      <w:spacing w:line="0" w:lineRule="atLeast"/>
    </w:pPr>
    <w:rPr>
      <w:rFonts w:ascii="Verdana" w:eastAsia="Verdana" w:hAnsi="Verdana" w:cs="Verdana"/>
      <w:b/>
      <w:bCs/>
    </w:rPr>
  </w:style>
  <w:style w:type="paragraph" w:customStyle="1" w:styleId="Bodytext40">
    <w:name w:val="Body text (4)"/>
    <w:basedOn w:val="Normale"/>
    <w:link w:val="Bodytext4"/>
    <w:pPr>
      <w:shd w:val="clear" w:color="auto" w:fill="FFFFFF"/>
      <w:spacing w:before="360" w:line="413" w:lineRule="exact"/>
      <w:jc w:val="both"/>
    </w:pPr>
    <w:rPr>
      <w:rFonts w:ascii="Arial Narrow" w:eastAsia="Arial Narrow" w:hAnsi="Arial Narrow" w:cs="Arial Narrow"/>
      <w:i/>
      <w:iCs/>
    </w:rPr>
  </w:style>
  <w:style w:type="paragraph" w:customStyle="1" w:styleId="Bodytext20">
    <w:name w:val="Body text (2)"/>
    <w:basedOn w:val="Normale"/>
    <w:link w:val="Bodytext2"/>
    <w:pPr>
      <w:shd w:val="clear" w:color="auto" w:fill="FFFFFF"/>
      <w:spacing w:line="413" w:lineRule="exact"/>
      <w:ind w:hanging="480"/>
      <w:jc w:val="both"/>
    </w:pPr>
    <w:rPr>
      <w:rFonts w:ascii="Arial Narrow" w:eastAsia="Arial Narrow" w:hAnsi="Arial Narrow" w:cs="Arial Narrow"/>
    </w:rPr>
  </w:style>
  <w:style w:type="paragraph" w:customStyle="1" w:styleId="Bodytext50">
    <w:name w:val="Body text (5)"/>
    <w:basedOn w:val="Normale"/>
    <w:link w:val="Bodytext5"/>
    <w:pPr>
      <w:shd w:val="clear" w:color="auto" w:fill="FFFFFF"/>
      <w:spacing w:after="180" w:line="0" w:lineRule="atLeast"/>
      <w:jc w:val="center"/>
    </w:pPr>
    <w:rPr>
      <w:rFonts w:ascii="Arial Narrow" w:eastAsia="Arial Narrow" w:hAnsi="Arial Narrow" w:cs="Arial Narrow"/>
      <w:b/>
      <w:bCs/>
      <w:i/>
      <w:iCs/>
    </w:rPr>
  </w:style>
  <w:style w:type="paragraph" w:customStyle="1" w:styleId="Bodytext60">
    <w:name w:val="Body text (6)"/>
    <w:basedOn w:val="Normale"/>
    <w:link w:val="Bodytext6"/>
    <w:pPr>
      <w:shd w:val="clear" w:color="auto" w:fill="FFFFFF"/>
      <w:spacing w:line="0" w:lineRule="atLeast"/>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631DF6"/>
    <w:pPr>
      <w:tabs>
        <w:tab w:val="center" w:pos="4819"/>
        <w:tab w:val="right" w:pos="9638"/>
      </w:tabs>
    </w:pPr>
  </w:style>
  <w:style w:type="character" w:customStyle="1" w:styleId="IntestazioneCarattere">
    <w:name w:val="Intestazione Carattere"/>
    <w:basedOn w:val="Carpredefinitoparagrafo"/>
    <w:link w:val="Intestazione"/>
    <w:uiPriority w:val="99"/>
    <w:rsid w:val="00631DF6"/>
    <w:rPr>
      <w:color w:val="000000"/>
    </w:rPr>
  </w:style>
  <w:style w:type="paragraph" w:styleId="Pidipagina">
    <w:name w:val="footer"/>
    <w:basedOn w:val="Normale"/>
    <w:link w:val="PidipaginaCarattere"/>
    <w:uiPriority w:val="99"/>
    <w:unhideWhenUsed/>
    <w:rsid w:val="00631DF6"/>
    <w:pPr>
      <w:tabs>
        <w:tab w:val="center" w:pos="4819"/>
        <w:tab w:val="right" w:pos="9638"/>
      </w:tabs>
    </w:pPr>
  </w:style>
  <w:style w:type="character" w:customStyle="1" w:styleId="PidipaginaCarattere">
    <w:name w:val="Piè di pagina Carattere"/>
    <w:basedOn w:val="Carpredefinitoparagrafo"/>
    <w:link w:val="Pidipagina"/>
    <w:uiPriority w:val="99"/>
    <w:rsid w:val="00631DF6"/>
    <w:rPr>
      <w:color w:val="000000"/>
    </w:rPr>
  </w:style>
  <w:style w:type="character" w:customStyle="1" w:styleId="Heading1">
    <w:name w:val="Heading #1_"/>
    <w:basedOn w:val="Carpredefinitoparagrafo"/>
    <w:link w:val="Heading10"/>
    <w:rsid w:val="000F41ED"/>
    <w:rPr>
      <w:b/>
      <w:bCs/>
      <w:shd w:val="clear" w:color="auto" w:fill="FFFFFF"/>
    </w:rPr>
  </w:style>
  <w:style w:type="paragraph" w:customStyle="1" w:styleId="Heading10">
    <w:name w:val="Heading #1"/>
    <w:basedOn w:val="Normale"/>
    <w:link w:val="Heading1"/>
    <w:rsid w:val="000F41ED"/>
    <w:pPr>
      <w:shd w:val="clear" w:color="auto" w:fill="FFFFFF"/>
      <w:spacing w:after="3540" w:line="0" w:lineRule="atLeast"/>
      <w:outlineLvl w:val="0"/>
    </w:pPr>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3700</Characters>
  <Application>Microsoft Office Word</Application>
  <DocSecurity>0</DocSecurity>
  <Lines>67</Lines>
  <Paragraphs>29</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Fontana</cp:lastModifiedBy>
  <cp:revision>2</cp:revision>
  <dcterms:created xsi:type="dcterms:W3CDTF">2023-06-23T10:43:00Z</dcterms:created>
  <dcterms:modified xsi:type="dcterms:W3CDTF">2023-06-23T10:43:00Z</dcterms:modified>
</cp:coreProperties>
</file>