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FAA9" w14:textId="77777777" w:rsidR="00FC7E40" w:rsidRPr="004B7F3A" w:rsidRDefault="00FC7E40" w:rsidP="00FC7E40">
      <w:pPr>
        <w:pStyle w:val="Heading1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4B7F3A">
        <w:rPr>
          <w:rFonts w:ascii="Times New Roman" w:hAnsi="Times New Roman" w:cs="Times New Roman"/>
        </w:rPr>
        <w:t xml:space="preserve">Federazione </w:t>
      </w:r>
      <w:bookmarkStart w:id="0" w:name="_Hlk136527682"/>
      <w:r w:rsidRPr="004B7F3A">
        <w:rPr>
          <w:rFonts w:ascii="Times New Roman" w:hAnsi="Times New Roman" w:cs="Times New Roman"/>
        </w:rPr>
        <w:t>nazionale Ordini dei tecnici sanitari di radiologia medica e delle professioni sanitarie tecniche, della riabilitazione e della prevenzione</w:t>
      </w:r>
      <w:bookmarkEnd w:id="0"/>
    </w:p>
    <w:p w14:paraId="432B9E2D" w14:textId="77777777" w:rsidR="00FC7E40" w:rsidRDefault="00FC7E40">
      <w:pPr>
        <w:pStyle w:val="Bodytext20"/>
        <w:shd w:val="clear" w:color="auto" w:fill="auto"/>
        <w:spacing w:before="0" w:after="0" w:line="240" w:lineRule="exact"/>
      </w:pPr>
    </w:p>
    <w:p w14:paraId="78EFA6C3" w14:textId="410B8F0B" w:rsidR="00C63DA1" w:rsidRPr="00FC7E40" w:rsidRDefault="00314F95">
      <w:pPr>
        <w:pStyle w:val="Bodytext20"/>
        <w:shd w:val="clear" w:color="auto" w:fill="auto"/>
        <w:spacing w:before="0" w:after="0" w:line="240" w:lineRule="exact"/>
        <w:rPr>
          <w:b/>
          <w:bCs/>
        </w:rPr>
      </w:pPr>
      <w:r w:rsidRPr="00FC7E40">
        <w:rPr>
          <w:b/>
          <w:bCs/>
        </w:rPr>
        <w:t>PROCEDURA APERTA PER L’ASSEGNAZIONE DEL SERVIZIO BROKERAGGIO</w:t>
      </w:r>
    </w:p>
    <w:p w14:paraId="1CDD78A9" w14:textId="77777777" w:rsidR="00C63DA1" w:rsidRPr="00FC7E40" w:rsidRDefault="00314F95">
      <w:pPr>
        <w:pStyle w:val="Heading10"/>
        <w:keepNext/>
        <w:keepLines/>
        <w:shd w:val="clear" w:color="auto" w:fill="auto"/>
        <w:spacing w:after="113" w:line="240" w:lineRule="exact"/>
        <w:jc w:val="center"/>
      </w:pPr>
      <w:bookmarkStart w:id="1" w:name="bookmark1"/>
      <w:r w:rsidRPr="00FC7E40">
        <w:t>ASSICURATIVO</w:t>
      </w:r>
      <w:bookmarkEnd w:id="1"/>
    </w:p>
    <w:p w14:paraId="776A9B92" w14:textId="71071BF3" w:rsidR="00C63DA1" w:rsidRDefault="00314F95">
      <w:pPr>
        <w:pStyle w:val="Bodytext30"/>
        <w:shd w:val="clear" w:color="auto" w:fill="auto"/>
        <w:tabs>
          <w:tab w:val="left" w:leader="dot" w:pos="5616"/>
        </w:tabs>
        <w:spacing w:before="0" w:after="533" w:line="240" w:lineRule="exact"/>
        <w:ind w:left="3480"/>
      </w:pPr>
      <w:r>
        <w:t>(CIG:</w:t>
      </w:r>
      <w:bookmarkStart w:id="2" w:name="_Hlk137804591"/>
      <w:r w:rsidR="006C6546">
        <w:t>9749138B2D</w:t>
      </w:r>
      <w:bookmarkEnd w:id="2"/>
      <w:r>
        <w:t>)</w:t>
      </w:r>
    </w:p>
    <w:p w14:paraId="4FDF2860" w14:textId="77777777" w:rsidR="00C63DA1" w:rsidRDefault="00314F95">
      <w:pPr>
        <w:pStyle w:val="Heading10"/>
        <w:keepNext/>
        <w:keepLines/>
        <w:shd w:val="clear" w:color="auto" w:fill="auto"/>
        <w:spacing w:after="113" w:line="240" w:lineRule="exact"/>
        <w:jc w:val="center"/>
      </w:pPr>
      <w:bookmarkStart w:id="3" w:name="bookmark2"/>
      <w:r>
        <w:rPr>
          <w:lang w:val="en-US" w:eastAsia="en-US" w:bidi="en-US"/>
        </w:rPr>
        <w:t>Template</w:t>
      </w:r>
      <w:bookmarkEnd w:id="3"/>
    </w:p>
    <w:p w14:paraId="3F1CB9ED" w14:textId="77777777" w:rsidR="00C63DA1" w:rsidRDefault="00314F95">
      <w:pPr>
        <w:pStyle w:val="Heading10"/>
        <w:keepNext/>
        <w:keepLines/>
        <w:shd w:val="clear" w:color="auto" w:fill="auto"/>
        <w:spacing w:after="0" w:line="240" w:lineRule="exact"/>
        <w:jc w:val="center"/>
        <w:sectPr w:rsidR="00C63DA1">
          <w:headerReference w:type="default" r:id="rId6"/>
          <w:footerReference w:type="default" r:id="rId7"/>
          <w:pgSz w:w="11900" w:h="16840"/>
          <w:pgMar w:top="1623" w:right="1410" w:bottom="1623" w:left="1304" w:header="0" w:footer="3" w:gutter="0"/>
          <w:cols w:space="720"/>
          <w:noEndnote/>
          <w:docGrid w:linePitch="360"/>
        </w:sectPr>
      </w:pPr>
      <w:bookmarkStart w:id="4" w:name="bookmark3"/>
      <w:r>
        <w:t>RELAZIONE OFFERTA TECNI</w:t>
      </w:r>
      <w:bookmarkEnd w:id="4"/>
      <w:r w:rsidR="008766DD">
        <w:t>CA</w:t>
      </w:r>
    </w:p>
    <w:p w14:paraId="482335D0" w14:textId="1F80865A" w:rsidR="006C6546" w:rsidRDefault="00314F95">
      <w:pPr>
        <w:pStyle w:val="Bodytext20"/>
        <w:shd w:val="clear" w:color="auto" w:fill="auto"/>
        <w:spacing w:before="0" w:after="120" w:line="278" w:lineRule="exact"/>
        <w:jc w:val="both"/>
      </w:pPr>
      <w:r>
        <w:lastRenderedPageBreak/>
        <w:t>L’elaborato che costituisce la PROPOSTA TECNICO-OPERATIVA del Concorrente in</w:t>
      </w:r>
      <w:r>
        <w:br/>
        <w:t>risposta alle esigenze della Federazione</w:t>
      </w:r>
      <w:r w:rsidR="00A8591D">
        <w:t xml:space="preserve"> nazionale</w:t>
      </w:r>
      <w:r>
        <w:t xml:space="preserve"> rappresentate a</w:t>
      </w:r>
      <w:r w:rsidR="006C6546">
        <w:t>ll</w:t>
      </w:r>
      <w:r>
        <w:t>’inte</w:t>
      </w:r>
      <w:r w:rsidR="006C6546">
        <w:t>rno</w:t>
      </w:r>
      <w:r>
        <w:t xml:space="preserve"> del Capitolato </w:t>
      </w:r>
      <w:r w:rsidR="00A8591D">
        <w:t>t</w:t>
      </w:r>
      <w:r>
        <w:t>ecnico</w:t>
      </w:r>
      <w:r w:rsidR="006C6546">
        <w:t xml:space="preserve"> </w:t>
      </w:r>
      <w:r>
        <w:t>e del Disciplinare di gara</w:t>
      </w:r>
      <w:r w:rsidR="006C6546">
        <w:t>.</w:t>
      </w:r>
    </w:p>
    <w:p w14:paraId="4C1584C6" w14:textId="463109A4" w:rsidR="00C63DA1" w:rsidRDefault="006C6546">
      <w:pPr>
        <w:pStyle w:val="Bodytext20"/>
        <w:shd w:val="clear" w:color="auto" w:fill="auto"/>
        <w:spacing w:before="0" w:after="120" w:line="278" w:lineRule="exact"/>
        <w:jc w:val="both"/>
      </w:pPr>
      <w:r>
        <w:t>L’elaborato</w:t>
      </w:r>
      <w:r w:rsidR="00314F95">
        <w:t xml:space="preserve"> </w:t>
      </w:r>
      <w:proofErr w:type="gramStart"/>
      <w:r w:rsidR="00314F95">
        <w:t>dovrà essere contenuta</w:t>
      </w:r>
      <w:proofErr w:type="gramEnd"/>
      <w:r w:rsidR="00314F95">
        <w:t xml:space="preserve"> entro un </w:t>
      </w:r>
      <w:r w:rsidR="00314F95">
        <w:rPr>
          <w:rStyle w:val="Bodytext2Bold"/>
        </w:rPr>
        <w:t>massimo di 30 pagine</w:t>
      </w:r>
      <w:r w:rsidR="00314F95">
        <w:rPr>
          <w:rStyle w:val="Bodytext2Bold"/>
        </w:rPr>
        <w:br/>
        <w:t>formato A4, margini 1,5 cm., carattere non inferiore ad Arial 10 e interlinea</w:t>
      </w:r>
      <w:r w:rsidR="00314F95">
        <w:rPr>
          <w:rStyle w:val="Bodytext2Bold"/>
        </w:rPr>
        <w:br/>
        <w:t>singola.</w:t>
      </w:r>
    </w:p>
    <w:p w14:paraId="70938B4D" w14:textId="11D9E934" w:rsidR="00C63DA1" w:rsidRDefault="00314F95">
      <w:pPr>
        <w:pStyle w:val="Bodytext20"/>
        <w:shd w:val="clear" w:color="auto" w:fill="auto"/>
        <w:spacing w:before="0" w:after="120" w:line="278" w:lineRule="exact"/>
        <w:jc w:val="both"/>
      </w:pPr>
      <w:r>
        <w:t>Non saranno considerate nel computo delle pagine la Copertina e l'Indice mentre</w:t>
      </w:r>
      <w:r>
        <w:br/>
        <w:t xml:space="preserve">saranno considerate parte integrante della Proposta </w:t>
      </w:r>
      <w:r w:rsidR="009627A6">
        <w:t>t</w:t>
      </w:r>
      <w:r>
        <w:t>ecnica-</w:t>
      </w:r>
      <w:r w:rsidR="009627A6">
        <w:t>o</w:t>
      </w:r>
      <w:r>
        <w:t>perativa, e pertanto</w:t>
      </w:r>
      <w:r>
        <w:br/>
        <w:t>conteggiate nel numero delle pagine, gli eventuali allegati.</w:t>
      </w:r>
    </w:p>
    <w:p w14:paraId="6753EDF9" w14:textId="77777777" w:rsidR="00C63DA1" w:rsidRDefault="00314F95">
      <w:pPr>
        <w:pStyle w:val="Bodytext20"/>
        <w:shd w:val="clear" w:color="auto" w:fill="auto"/>
        <w:spacing w:before="0" w:after="120" w:line="278" w:lineRule="exact"/>
        <w:jc w:val="both"/>
      </w:pPr>
      <w:r>
        <w:rPr>
          <w:rStyle w:val="Bodytext21"/>
        </w:rPr>
        <w:t>Gli eventuali contenuti in eccedenza rispetto al numero delle pagine non saranno</w:t>
      </w:r>
      <w:r>
        <w:rPr>
          <w:rStyle w:val="Bodytext21"/>
        </w:rPr>
        <w:br/>
        <w:t>sottoposte a valutazione.</w:t>
      </w:r>
    </w:p>
    <w:p w14:paraId="19DD63F8" w14:textId="6F9FEDC3" w:rsidR="00C63DA1" w:rsidRDefault="00314F95">
      <w:pPr>
        <w:pStyle w:val="Bodytext20"/>
        <w:shd w:val="clear" w:color="auto" w:fill="auto"/>
        <w:spacing w:before="0" w:after="373" w:line="278" w:lineRule="exact"/>
        <w:jc w:val="both"/>
      </w:pPr>
      <w:r>
        <w:t xml:space="preserve">La Proposta </w:t>
      </w:r>
      <w:r w:rsidR="009627A6">
        <w:t>t</w:t>
      </w:r>
      <w:r>
        <w:t>ecnico-</w:t>
      </w:r>
      <w:r w:rsidR="009627A6">
        <w:t>o</w:t>
      </w:r>
      <w:r>
        <w:t>perativa dovrà riportare in maniera analitica al suo interno gli</w:t>
      </w:r>
      <w:r>
        <w:br/>
        <w:t>elementi caratterizzanti la proposta di erogazione dei servizi come di seguito indicati</w:t>
      </w:r>
      <w:r w:rsidR="001B4F32">
        <w:t xml:space="preserve"> e come meglio descritti nella tabella di cui al paragrafo n. 15 del disciplinare di gara</w:t>
      </w:r>
      <w:r>
        <w:t>:</w:t>
      </w:r>
    </w:p>
    <w:p w14:paraId="5D50D3E5" w14:textId="4A7ACE88" w:rsidR="00C63DA1" w:rsidRPr="001B4F32" w:rsidRDefault="00314F95" w:rsidP="006C6546">
      <w:pPr>
        <w:pStyle w:val="Bodytext20"/>
        <w:shd w:val="clear" w:color="auto" w:fill="auto"/>
        <w:spacing w:before="0" w:after="0" w:line="413" w:lineRule="exact"/>
        <w:jc w:val="both"/>
        <w:rPr>
          <w:b/>
          <w:bCs/>
        </w:rPr>
      </w:pPr>
      <w:r w:rsidRPr="001B4F32">
        <w:rPr>
          <w:b/>
          <w:bCs/>
        </w:rPr>
        <w:t>A</w:t>
      </w:r>
      <w:r w:rsidR="001B4F32" w:rsidRPr="001B4F32">
        <w:rPr>
          <w:b/>
          <w:bCs/>
        </w:rPr>
        <w:t>)</w:t>
      </w:r>
      <w:r w:rsidRPr="001B4F32">
        <w:rPr>
          <w:b/>
          <w:bCs/>
        </w:rPr>
        <w:t xml:space="preserve"> Metodologia operativa di gestione del rischio</w:t>
      </w:r>
    </w:p>
    <w:p w14:paraId="5D52B982" w14:textId="1B052740" w:rsidR="006C6546" w:rsidRDefault="006C6546" w:rsidP="006C6546">
      <w:pPr>
        <w:pStyle w:val="Bodytext20"/>
        <w:shd w:val="clear" w:color="auto" w:fill="auto"/>
        <w:spacing w:before="0" w:after="0" w:line="413" w:lineRule="exact"/>
        <w:jc w:val="both"/>
      </w:pPr>
      <w:r>
        <w:t>___________________________________</w:t>
      </w:r>
    </w:p>
    <w:p w14:paraId="63E27AE4" w14:textId="0B81E9BF" w:rsidR="006C6546" w:rsidRDefault="006C6546" w:rsidP="006C6546">
      <w:pPr>
        <w:pStyle w:val="Bodytext20"/>
        <w:shd w:val="clear" w:color="auto" w:fill="auto"/>
        <w:spacing w:before="0" w:after="0" w:line="413" w:lineRule="exact"/>
        <w:jc w:val="both"/>
      </w:pPr>
      <w:r>
        <w:t>___________________________________</w:t>
      </w:r>
    </w:p>
    <w:p w14:paraId="679D85B6" w14:textId="65A4B77C" w:rsidR="006C6546" w:rsidRDefault="006C6546" w:rsidP="006C6546">
      <w:pPr>
        <w:pStyle w:val="Bodytext20"/>
        <w:shd w:val="clear" w:color="auto" w:fill="auto"/>
        <w:spacing w:before="0" w:after="0" w:line="413" w:lineRule="exact"/>
        <w:jc w:val="both"/>
      </w:pPr>
      <w:r>
        <w:t>___________________________________</w:t>
      </w:r>
    </w:p>
    <w:p w14:paraId="15D4B32E" w14:textId="645205C8" w:rsidR="006C6546" w:rsidRPr="001B4F32" w:rsidRDefault="00314F95" w:rsidP="006C6546">
      <w:pPr>
        <w:pStyle w:val="Bodytext20"/>
        <w:shd w:val="clear" w:color="auto" w:fill="auto"/>
        <w:spacing w:before="0" w:after="895" w:line="413" w:lineRule="exact"/>
        <w:ind w:right="700"/>
        <w:jc w:val="both"/>
        <w:rPr>
          <w:b/>
          <w:bCs/>
        </w:rPr>
      </w:pPr>
      <w:r w:rsidRPr="001B4F32">
        <w:rPr>
          <w:b/>
          <w:bCs/>
        </w:rPr>
        <w:t>B</w:t>
      </w:r>
      <w:r w:rsidR="001B4F32" w:rsidRPr="001B4F32">
        <w:rPr>
          <w:b/>
          <w:bCs/>
        </w:rPr>
        <w:t>)</w:t>
      </w:r>
      <w:r w:rsidRPr="001B4F32">
        <w:rPr>
          <w:b/>
          <w:bCs/>
        </w:rPr>
        <w:t xml:space="preserve"> Descrizione dei supporti informatici proposti per l'esecuzione del servizio</w:t>
      </w:r>
    </w:p>
    <w:p w14:paraId="7A0FD148" w14:textId="77777777" w:rsidR="006C6546" w:rsidRDefault="006C6546" w:rsidP="006C6546">
      <w:pPr>
        <w:pStyle w:val="Bodytext20"/>
        <w:shd w:val="clear" w:color="auto" w:fill="auto"/>
        <w:spacing w:before="0" w:after="895" w:line="413" w:lineRule="exact"/>
        <w:ind w:right="700"/>
        <w:jc w:val="both"/>
      </w:pPr>
      <w:r>
        <w:t>__________________________________</w:t>
      </w:r>
    </w:p>
    <w:p w14:paraId="627A7040" w14:textId="77777777" w:rsidR="006C6546" w:rsidRDefault="006C6546" w:rsidP="006C6546">
      <w:pPr>
        <w:pStyle w:val="Bodytext20"/>
        <w:shd w:val="clear" w:color="auto" w:fill="auto"/>
        <w:spacing w:before="0" w:after="895" w:line="413" w:lineRule="exact"/>
        <w:ind w:right="700"/>
        <w:jc w:val="both"/>
      </w:pPr>
      <w:r>
        <w:t>____________________________________</w:t>
      </w:r>
    </w:p>
    <w:p w14:paraId="07749947" w14:textId="77777777" w:rsidR="006C6546" w:rsidRDefault="006C6546" w:rsidP="006C6546">
      <w:pPr>
        <w:pStyle w:val="Bodytext20"/>
        <w:shd w:val="clear" w:color="auto" w:fill="auto"/>
        <w:spacing w:before="0" w:after="895" w:line="413" w:lineRule="exact"/>
        <w:ind w:right="700"/>
        <w:jc w:val="both"/>
      </w:pPr>
      <w:r>
        <w:t>_____________________________________</w:t>
      </w:r>
    </w:p>
    <w:p w14:paraId="0313E785" w14:textId="0E3AB28A" w:rsidR="006C6546" w:rsidRDefault="00314F95" w:rsidP="001B4F32">
      <w:pPr>
        <w:pStyle w:val="Bodytext20"/>
        <w:spacing w:after="895" w:line="413" w:lineRule="exact"/>
        <w:ind w:right="700"/>
        <w:jc w:val="both"/>
      </w:pPr>
      <w:r>
        <w:lastRenderedPageBreak/>
        <w:br/>
        <w:t>C Organizzazione, articolazione dello staff e modalità di raccordo con</w:t>
      </w:r>
      <w:r w:rsidR="006C6546">
        <w:t xml:space="preserve"> la F</w:t>
      </w:r>
      <w:r>
        <w:t>ederazione</w:t>
      </w:r>
      <w:r w:rsidR="009627A6">
        <w:t xml:space="preserve"> nazionale</w:t>
      </w:r>
      <w:r w:rsidR="001B4F32" w:rsidRPr="001B4F32">
        <w:t xml:space="preserve"> </w:t>
      </w:r>
      <w:r w:rsidR="001B4F32">
        <w:t>dello Staff dedicato alla gestione dell’incarico oggetto del presente appalto e profilo del Responsabile del Servizio.</w:t>
      </w:r>
      <w:r>
        <w:br/>
      </w:r>
      <w:r w:rsidR="006C6546">
        <w:t>___________________________________</w:t>
      </w:r>
    </w:p>
    <w:p w14:paraId="2E2DFD90" w14:textId="4895650B" w:rsidR="006C6546" w:rsidRDefault="006C6546" w:rsidP="006C6546">
      <w:pPr>
        <w:pStyle w:val="Bodytext20"/>
        <w:shd w:val="clear" w:color="auto" w:fill="auto"/>
        <w:spacing w:before="0" w:after="895" w:line="413" w:lineRule="exact"/>
        <w:ind w:right="700"/>
        <w:jc w:val="both"/>
      </w:pPr>
      <w:r>
        <w:t>______________________________________</w:t>
      </w:r>
    </w:p>
    <w:p w14:paraId="3BCEE067" w14:textId="25AF70EF" w:rsidR="006C6546" w:rsidRDefault="006C6546" w:rsidP="006C6546">
      <w:pPr>
        <w:pStyle w:val="Bodytext20"/>
        <w:shd w:val="clear" w:color="auto" w:fill="auto"/>
        <w:spacing w:before="0" w:after="895" w:line="413" w:lineRule="exact"/>
        <w:ind w:right="700"/>
        <w:jc w:val="both"/>
      </w:pPr>
      <w:r>
        <w:t>___________________________________</w:t>
      </w:r>
    </w:p>
    <w:p w14:paraId="5C631846" w14:textId="77777777" w:rsidR="006C6546" w:rsidRDefault="006C6546" w:rsidP="006C6546">
      <w:pPr>
        <w:pStyle w:val="Bodytext20"/>
        <w:shd w:val="clear" w:color="auto" w:fill="auto"/>
        <w:spacing w:before="0" w:after="895" w:line="413" w:lineRule="exact"/>
        <w:ind w:right="700"/>
        <w:jc w:val="both"/>
      </w:pPr>
    </w:p>
    <w:p w14:paraId="00DDD7E1" w14:textId="082B326E" w:rsidR="00C63DA1" w:rsidRDefault="00314F95" w:rsidP="006C6546">
      <w:pPr>
        <w:pStyle w:val="Bodytext20"/>
        <w:shd w:val="clear" w:color="auto" w:fill="auto"/>
        <w:spacing w:before="0" w:after="895" w:line="413" w:lineRule="exact"/>
        <w:ind w:right="700"/>
        <w:jc w:val="both"/>
      </w:pPr>
      <w:r>
        <w:t>D Piano di formazione/aggiornamento</w:t>
      </w:r>
    </w:p>
    <w:p w14:paraId="79A29392" w14:textId="36BDCDDA" w:rsidR="006C6546" w:rsidRDefault="006C6546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  <w:r>
        <w:rPr>
          <w:rStyle w:val="Bodytext21"/>
        </w:rPr>
        <w:t>_________________________</w:t>
      </w:r>
    </w:p>
    <w:p w14:paraId="48FCA4BA" w14:textId="77777777" w:rsidR="006C6546" w:rsidRDefault="006C6546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</w:p>
    <w:p w14:paraId="19774F7F" w14:textId="77777777" w:rsidR="006C6546" w:rsidRDefault="006C6546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</w:p>
    <w:p w14:paraId="1AA4F6D9" w14:textId="77777777" w:rsidR="006C6546" w:rsidRDefault="006C6546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</w:p>
    <w:p w14:paraId="73E7391B" w14:textId="77777777" w:rsidR="006C6546" w:rsidRDefault="006C6546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</w:p>
    <w:p w14:paraId="31268A30" w14:textId="77777777" w:rsidR="006C6546" w:rsidRDefault="006C6546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</w:p>
    <w:p w14:paraId="6A570349" w14:textId="77777777" w:rsidR="006C6546" w:rsidRDefault="006C6546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</w:p>
    <w:p w14:paraId="74E42557" w14:textId="77777777" w:rsidR="006C6546" w:rsidRDefault="006C6546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</w:p>
    <w:p w14:paraId="1F07EFF3" w14:textId="77777777" w:rsidR="006C6546" w:rsidRDefault="006C6546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</w:p>
    <w:p w14:paraId="59AF847D" w14:textId="22F8A3A0" w:rsidR="00C63DA1" w:rsidRDefault="00314F95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  <w:r>
        <w:rPr>
          <w:rStyle w:val="Bodytext21"/>
        </w:rPr>
        <w:t xml:space="preserve">L’Offerta </w:t>
      </w:r>
      <w:r w:rsidR="00583A17">
        <w:rPr>
          <w:rStyle w:val="Bodytext21"/>
        </w:rPr>
        <w:t>t</w:t>
      </w:r>
      <w:r>
        <w:rPr>
          <w:rStyle w:val="Bodytext21"/>
        </w:rPr>
        <w:t xml:space="preserve">ecnica, </w:t>
      </w:r>
      <w:r>
        <w:rPr>
          <w:rStyle w:val="Bodytext2Bold"/>
        </w:rPr>
        <w:t xml:space="preserve">a pena di esclusione, </w:t>
      </w:r>
      <w:r>
        <w:rPr>
          <w:rStyle w:val="Bodytext21"/>
        </w:rPr>
        <w:t>dovrà essere sottoscritta digitalmente con le</w:t>
      </w:r>
      <w:r>
        <w:rPr>
          <w:rStyle w:val="Bodytext21"/>
        </w:rPr>
        <w:br/>
        <w:t>modalità indicate per la sottoscrizione della domanda di cui al paragrafo 1</w:t>
      </w:r>
      <w:r w:rsidR="00552706">
        <w:rPr>
          <w:rStyle w:val="Bodytext21"/>
        </w:rPr>
        <w:t>4</w:t>
      </w:r>
      <w:r>
        <w:rPr>
          <w:rStyle w:val="Bodytext21"/>
        </w:rPr>
        <w:t>.1 del</w:t>
      </w:r>
      <w:r>
        <w:rPr>
          <w:rStyle w:val="Bodytext21"/>
        </w:rPr>
        <w:br/>
        <w:t>Disciplinare di gara.</w:t>
      </w:r>
    </w:p>
    <w:p w14:paraId="28D539C3" w14:textId="77777777" w:rsidR="00FC7E40" w:rsidRDefault="00FC7E40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</w:p>
    <w:p w14:paraId="37136CFB" w14:textId="77777777" w:rsidR="00FC7E40" w:rsidRDefault="00FC7E40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</w:p>
    <w:p w14:paraId="23F19461" w14:textId="77777777" w:rsidR="00FC7E40" w:rsidRDefault="00FC7E40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</w:p>
    <w:p w14:paraId="7F8FAB02" w14:textId="77777777" w:rsidR="00FC7E40" w:rsidRDefault="00FC7E40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</w:p>
    <w:p w14:paraId="36DD9542" w14:textId="77777777" w:rsidR="00FC7E40" w:rsidRDefault="00FC7E40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</w:p>
    <w:p w14:paraId="29C81A78" w14:textId="77777777" w:rsidR="00FC7E40" w:rsidRDefault="00FC7E40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</w:p>
    <w:p w14:paraId="74EA6546" w14:textId="77777777" w:rsidR="00FC7E40" w:rsidRDefault="00FC7E40">
      <w:pPr>
        <w:pStyle w:val="Bodytext20"/>
        <w:shd w:val="clear" w:color="auto" w:fill="auto"/>
        <w:spacing w:before="0" w:after="0" w:line="269" w:lineRule="exact"/>
        <w:jc w:val="both"/>
        <w:rPr>
          <w:rStyle w:val="Bodytext21"/>
        </w:rPr>
      </w:pPr>
    </w:p>
    <w:p w14:paraId="6E0B49E1" w14:textId="053FC8CF" w:rsidR="00FC7E40" w:rsidRDefault="00FC7E40" w:rsidP="00FC7E40">
      <w:pPr>
        <w:pStyle w:val="Bodytext20"/>
        <w:shd w:val="clear" w:color="auto" w:fill="auto"/>
        <w:spacing w:before="0" w:after="0" w:line="269" w:lineRule="exact"/>
        <w:jc w:val="right"/>
        <w:rPr>
          <w:rStyle w:val="Bodytext21"/>
          <w:u w:val="none"/>
        </w:rPr>
      </w:pPr>
      <w:r>
        <w:rPr>
          <w:rStyle w:val="Bodytext21"/>
          <w:u w:val="none"/>
        </w:rPr>
        <w:t>Il Legale Rappresentante</w:t>
      </w:r>
    </w:p>
    <w:p w14:paraId="219F5C91" w14:textId="3E6C1595" w:rsidR="00FC7E40" w:rsidRPr="00FC7E40" w:rsidRDefault="00FC7E40" w:rsidP="00FC7E40">
      <w:pPr>
        <w:pStyle w:val="Bodytext20"/>
        <w:shd w:val="clear" w:color="auto" w:fill="auto"/>
        <w:spacing w:before="0" w:after="0" w:line="269" w:lineRule="exact"/>
        <w:jc w:val="right"/>
        <w:rPr>
          <w:i/>
          <w:iCs/>
        </w:rPr>
      </w:pPr>
      <w:r w:rsidRPr="00FC7E40">
        <w:rPr>
          <w:rStyle w:val="Bodytext21"/>
          <w:i/>
          <w:iCs/>
          <w:u w:val="none"/>
        </w:rPr>
        <w:t>(Firmato digitalmente)</w:t>
      </w:r>
    </w:p>
    <w:sectPr w:rsidR="00FC7E40" w:rsidRPr="00FC7E40">
      <w:pgSz w:w="11900" w:h="16840"/>
      <w:pgMar w:top="1460" w:right="1165" w:bottom="1460" w:left="12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114C" w14:textId="77777777" w:rsidR="007F546A" w:rsidRDefault="007F546A">
      <w:r>
        <w:separator/>
      </w:r>
    </w:p>
  </w:endnote>
  <w:endnote w:type="continuationSeparator" w:id="0">
    <w:p w14:paraId="32587AC2" w14:textId="77777777" w:rsidR="007F546A" w:rsidRDefault="007F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898075"/>
      <w:docPartObj>
        <w:docPartGallery w:val="Page Numbers (Bottom of Page)"/>
        <w:docPartUnique/>
      </w:docPartObj>
    </w:sdtPr>
    <w:sdtEndPr/>
    <w:sdtContent>
      <w:p w14:paraId="3DA0C1E2" w14:textId="7A9AB822" w:rsidR="00F43B5F" w:rsidRDefault="00F43B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2766FA" w14:textId="77777777" w:rsidR="00F43B5F" w:rsidRDefault="00F43B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647F" w14:textId="77777777" w:rsidR="007F546A" w:rsidRDefault="007F546A"/>
  </w:footnote>
  <w:footnote w:type="continuationSeparator" w:id="0">
    <w:p w14:paraId="05943789" w14:textId="77777777" w:rsidR="007F546A" w:rsidRDefault="007F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2575" w14:textId="6D346B18" w:rsidR="00C63DA1" w:rsidRDefault="00FC7E40" w:rsidP="00FC7E40">
    <w:pPr>
      <w:jc w:val="center"/>
      <w:rPr>
        <w:sz w:val="2"/>
        <w:szCs w:val="2"/>
      </w:rPr>
    </w:pPr>
    <w:r w:rsidRPr="00FC7E40">
      <w:rPr>
        <w:sz w:val="28"/>
        <w:szCs w:val="28"/>
      </w:rPr>
      <w:ptab w:relativeTo="margin" w:alignment="right" w:leader="none"/>
    </w:r>
    <w:r>
      <w:rPr>
        <w:sz w:val="28"/>
        <w:szCs w:val="28"/>
      </w:rPr>
      <w:t>Allegato n.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A1"/>
    <w:rsid w:val="00177631"/>
    <w:rsid w:val="001B4F32"/>
    <w:rsid w:val="00314F95"/>
    <w:rsid w:val="00552706"/>
    <w:rsid w:val="00577BB7"/>
    <w:rsid w:val="00583A17"/>
    <w:rsid w:val="006C6546"/>
    <w:rsid w:val="007F546A"/>
    <w:rsid w:val="008766DD"/>
    <w:rsid w:val="009627A6"/>
    <w:rsid w:val="00A51918"/>
    <w:rsid w:val="00A8591D"/>
    <w:rsid w:val="00C63DA1"/>
    <w:rsid w:val="00EA0839"/>
    <w:rsid w:val="00ED6C9D"/>
    <w:rsid w:val="00F43B5F"/>
    <w:rsid w:val="00F71D7D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DD54E"/>
  <w15:docId w15:val="{1E16FC07-233F-4A04-B11B-FAD2254A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Heading1">
    <w:name w:val="Heading #1_"/>
    <w:basedOn w:val="Carpredefinitoparagrafo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Carpredefinitoparagrafo"/>
    <w:link w:val="Headerorfooter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2">
    <w:name w:val="Body text (2)_"/>
    <w:basedOn w:val="Carpredefinitoparagrafo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Carpredefinitoparagrafo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Bodytext21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paragraph" w:customStyle="1" w:styleId="Heading10">
    <w:name w:val="Heading #1"/>
    <w:basedOn w:val="Normale"/>
    <w:link w:val="Heading1"/>
    <w:pPr>
      <w:shd w:val="clear" w:color="auto" w:fill="FFFFFF"/>
      <w:spacing w:after="3540" w:line="0" w:lineRule="atLeast"/>
      <w:outlineLvl w:val="0"/>
    </w:pPr>
    <w:rPr>
      <w:b/>
      <w:bCs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3540" w:after="60" w:line="0" w:lineRule="atLeast"/>
    </w:p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after="600" w:line="0" w:lineRule="atLeast"/>
      <w:jc w:val="both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776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631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77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6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1910</Characters>
  <Application>Microsoft Office Word</Application>
  <DocSecurity>0</DocSecurity>
  <Lines>34</Lines>
  <Paragraphs>15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Fontana</cp:lastModifiedBy>
  <cp:revision>2</cp:revision>
  <dcterms:created xsi:type="dcterms:W3CDTF">2023-06-23T10:38:00Z</dcterms:created>
  <dcterms:modified xsi:type="dcterms:W3CDTF">2023-06-23T10:38:00Z</dcterms:modified>
</cp:coreProperties>
</file>